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7DE66" w14:textId="3417389F" w:rsidR="00147D48" w:rsidRDefault="00A84CF7">
      <w:pPr>
        <w:pStyle w:val="CRCoverPage"/>
        <w:tabs>
          <w:tab w:val="right" w:pos="9639"/>
        </w:tabs>
        <w:spacing w:after="0"/>
        <w:rPr>
          <w:b/>
          <w:i/>
          <w:sz w:val="22"/>
          <w:szCs w:val="22"/>
          <w:lang w:val="en-US" w:eastAsia="zh-CN"/>
        </w:rPr>
      </w:pPr>
      <w:bookmarkStart w:id="0" w:name="_Ref494746248"/>
      <w:bookmarkStart w:id="1" w:name="_Ref4817"/>
      <w:r>
        <w:rPr>
          <w:b/>
          <w:sz w:val="22"/>
          <w:szCs w:val="22"/>
        </w:rPr>
        <w:t xml:space="preserve">3GPP TSG </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w:t>
      </w:r>
      <w:r>
        <w:rPr>
          <w:rFonts w:eastAsia="宋体"/>
          <w:b/>
          <w:sz w:val="22"/>
          <w:szCs w:val="22"/>
          <w:lang w:val="en-US" w:eastAsia="zh-CN"/>
        </w:rPr>
        <w:t>2</w:t>
      </w:r>
      <w:r w:rsidR="00CF70BC">
        <w:rPr>
          <w:rFonts w:eastAsia="宋体"/>
          <w:b/>
          <w:sz w:val="22"/>
          <w:szCs w:val="22"/>
          <w:lang w:val="en-US" w:eastAsia="zh-CN"/>
        </w:rPr>
        <w:t>1</w:t>
      </w:r>
      <w:r>
        <w:rPr>
          <w:b/>
          <w:i/>
          <w:sz w:val="22"/>
          <w:szCs w:val="22"/>
        </w:rPr>
        <w:tab/>
      </w:r>
      <w:r>
        <w:rPr>
          <w:b/>
          <w:sz w:val="22"/>
          <w:szCs w:val="22"/>
        </w:rPr>
        <w:t>R1-250</w:t>
      </w:r>
      <w:r w:rsidR="0005340A">
        <w:rPr>
          <w:b/>
          <w:sz w:val="22"/>
          <w:szCs w:val="22"/>
        </w:rPr>
        <w:t>3632</w:t>
      </w:r>
    </w:p>
    <w:p w14:paraId="349BF40E" w14:textId="29FBCD40" w:rsidR="00147D48" w:rsidRDefault="00CF70BC">
      <w:pPr>
        <w:rPr>
          <w:rFonts w:ascii="Arial" w:hAnsi="Arial" w:cs="Arial"/>
          <w:b/>
          <w:bCs/>
          <w:kern w:val="2"/>
          <w:sz w:val="22"/>
        </w:rPr>
      </w:pPr>
      <w:r w:rsidRPr="00CF70BC">
        <w:rPr>
          <w:rFonts w:ascii="Arial" w:hAnsi="Arial" w:cs="Arial"/>
          <w:b/>
          <w:bCs/>
          <w:kern w:val="2"/>
          <w:sz w:val="22"/>
        </w:rPr>
        <w:t>St Julian’s, Malta, May 19</w:t>
      </w:r>
      <w:r w:rsidRPr="00CF70BC">
        <w:rPr>
          <w:rFonts w:ascii="Arial" w:hAnsi="Arial" w:cs="Arial"/>
          <w:b/>
          <w:bCs/>
          <w:kern w:val="2"/>
          <w:sz w:val="22"/>
          <w:vertAlign w:val="superscript"/>
        </w:rPr>
        <w:t>th</w:t>
      </w:r>
      <w:r w:rsidRPr="00CF70BC">
        <w:rPr>
          <w:rFonts w:ascii="Arial" w:hAnsi="Arial" w:cs="Arial"/>
          <w:b/>
          <w:bCs/>
          <w:kern w:val="2"/>
          <w:sz w:val="22"/>
        </w:rPr>
        <w:t xml:space="preserve"> – 23</w:t>
      </w:r>
      <w:r w:rsidRPr="00CF70BC">
        <w:rPr>
          <w:rFonts w:ascii="Arial" w:hAnsi="Arial" w:cs="Arial"/>
          <w:b/>
          <w:bCs/>
          <w:kern w:val="2"/>
          <w:sz w:val="22"/>
          <w:vertAlign w:val="superscript"/>
        </w:rPr>
        <w:t>th</w:t>
      </w:r>
      <w:r w:rsidRPr="00CF70BC">
        <w:rPr>
          <w:rFonts w:ascii="Arial" w:hAnsi="Arial" w:cs="Arial"/>
          <w:b/>
          <w:bCs/>
          <w:kern w:val="2"/>
          <w:sz w:val="22"/>
        </w:rPr>
        <w:t>, 2025</w:t>
      </w:r>
    </w:p>
    <w:p w14:paraId="3BFDE6DE" w14:textId="77777777" w:rsidR="00331DE9" w:rsidRDefault="00331DE9">
      <w:pPr>
        <w:rPr>
          <w:rFonts w:ascii="Arial" w:hAnsi="Arial" w:cs="Arial"/>
          <w:b/>
          <w:kern w:val="2"/>
          <w:sz w:val="22"/>
        </w:rPr>
      </w:pPr>
    </w:p>
    <w:p w14:paraId="5DEE8072" w14:textId="1D4AA383" w:rsidR="00147D48" w:rsidRDefault="00A84CF7">
      <w:pPr>
        <w:tabs>
          <w:tab w:val="left" w:pos="1418"/>
        </w:tabs>
        <w:ind w:left="1440" w:hanging="1420"/>
        <w:rPr>
          <w:rFonts w:ascii="Arial" w:hAnsi="Arial"/>
          <w:b/>
        </w:rPr>
      </w:pPr>
      <w:r>
        <w:rPr>
          <w:rFonts w:ascii="Arial" w:hAnsi="Arial"/>
          <w:b/>
        </w:rPr>
        <w:t xml:space="preserve">Title </w:t>
      </w:r>
      <w:r>
        <w:rPr>
          <w:rFonts w:ascii="Arial" w:hAnsi="Arial"/>
          <w:b/>
        </w:rPr>
        <w:tab/>
        <w:t xml:space="preserve">:  </w:t>
      </w:r>
      <w:r w:rsidR="00303FA2" w:rsidRPr="00303FA2">
        <w:rPr>
          <w:rFonts w:ascii="Arial" w:hAnsi="Arial"/>
          <w:b/>
        </w:rPr>
        <w:t xml:space="preserve">Discussion on the LS on </w:t>
      </w:r>
      <w:r w:rsidR="0005340A">
        <w:rPr>
          <w:rFonts w:ascii="Arial" w:hAnsi="Arial"/>
          <w:b/>
        </w:rPr>
        <w:t>CB-M</w:t>
      </w:r>
      <w:r w:rsidR="0005340A">
        <w:rPr>
          <w:rFonts w:ascii="Arial" w:hAnsi="Arial" w:hint="eastAsia"/>
          <w:b/>
          <w:lang w:eastAsia="zh-CN"/>
        </w:rPr>
        <w:t>sg</w:t>
      </w:r>
      <w:r w:rsidR="0005340A">
        <w:rPr>
          <w:rFonts w:ascii="Arial" w:hAnsi="Arial"/>
          <w:b/>
        </w:rPr>
        <w:t>-3 EDT</w:t>
      </w:r>
    </w:p>
    <w:p w14:paraId="21C27A92" w14:textId="77777777" w:rsidR="00147D48" w:rsidRDefault="00A84CF7">
      <w:pPr>
        <w:tabs>
          <w:tab w:val="left" w:pos="1418"/>
        </w:tabs>
        <w:rPr>
          <w:rFonts w:ascii="Arial" w:hAnsi="Arial"/>
          <w:b/>
        </w:rPr>
      </w:pPr>
      <w:r>
        <w:rPr>
          <w:rFonts w:ascii="Arial" w:hAnsi="Arial"/>
          <w:b/>
        </w:rPr>
        <w:t xml:space="preserve">Source </w:t>
      </w:r>
      <w:r>
        <w:rPr>
          <w:rFonts w:ascii="Arial" w:hAnsi="Arial"/>
          <w:b/>
        </w:rPr>
        <w:tab/>
        <w:t xml:space="preserve">:  </w:t>
      </w:r>
      <w:r>
        <w:rPr>
          <w:rStyle w:val="afe"/>
          <w:rFonts w:ascii="Arial" w:hAnsi="Arial" w:cs="Arial"/>
          <w:color w:val="000000" w:themeColor="text1"/>
          <w:shd w:val="clear" w:color="auto" w:fill="FFFFFF"/>
        </w:rPr>
        <w:t xml:space="preserve">ZTE Corporation, </w:t>
      </w:r>
      <w:proofErr w:type="spellStart"/>
      <w:r>
        <w:rPr>
          <w:rStyle w:val="afe"/>
          <w:rFonts w:ascii="Arial" w:hAnsi="Arial" w:cs="Arial"/>
          <w:color w:val="000000" w:themeColor="text1"/>
          <w:shd w:val="clear" w:color="auto" w:fill="FFFFFF"/>
        </w:rPr>
        <w:t>Sanechips</w:t>
      </w:r>
      <w:proofErr w:type="spellEnd"/>
    </w:p>
    <w:p w14:paraId="3CE4EEC2" w14:textId="77777777" w:rsidR="00147D48" w:rsidRDefault="00A84CF7">
      <w:pPr>
        <w:tabs>
          <w:tab w:val="left" w:pos="1418"/>
        </w:tabs>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5</w:t>
      </w:r>
    </w:p>
    <w:p w14:paraId="35A85966" w14:textId="77777777" w:rsidR="00147D48" w:rsidRDefault="00A84CF7">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14:paraId="167A7E7E" w14:textId="77777777" w:rsidR="00147D48" w:rsidRDefault="00A84CF7">
      <w:pPr>
        <w:pStyle w:val="1"/>
        <w:pBdr>
          <w:top w:val="single" w:sz="12" w:space="0" w:color="auto"/>
        </w:pBdr>
      </w:pPr>
      <w:bookmarkStart w:id="3" w:name="_Ref165994003"/>
      <w:r>
        <w:t>Introduction</w:t>
      </w:r>
      <w:bookmarkEnd w:id="0"/>
      <w:bookmarkEnd w:id="1"/>
      <w:bookmarkEnd w:id="3"/>
    </w:p>
    <w:p w14:paraId="1BE8D52A" w14:textId="44680948" w:rsidR="000C26F8" w:rsidRDefault="000C26F8">
      <w:pPr>
        <w:spacing w:beforeLines="50" w:before="120" w:afterLines="50" w:after="120"/>
        <w:rPr>
          <w:lang w:val="en-US" w:eastAsia="zh-CN"/>
        </w:rPr>
      </w:pPr>
      <w:r>
        <w:rPr>
          <w:lang w:val="en-US" w:eastAsia="zh-CN"/>
        </w:rPr>
        <w:t>As the listed in the WID</w:t>
      </w:r>
      <w:r>
        <w:rPr>
          <w:lang w:val="en-US" w:eastAsia="zh-CN"/>
        </w:rPr>
        <w:fldChar w:fldCharType="begin"/>
      </w:r>
      <w:r>
        <w:rPr>
          <w:lang w:val="en-US" w:eastAsia="zh-CN"/>
        </w:rPr>
        <w:instrText xml:space="preserve"> REF _Ref197591232 \r \h </w:instrText>
      </w:r>
      <w:r>
        <w:rPr>
          <w:lang w:val="en-US" w:eastAsia="zh-CN"/>
        </w:rPr>
      </w:r>
      <w:r>
        <w:rPr>
          <w:lang w:val="en-US" w:eastAsia="zh-CN"/>
        </w:rPr>
        <w:fldChar w:fldCharType="separate"/>
      </w:r>
      <w:r>
        <w:rPr>
          <w:lang w:val="en-US" w:eastAsia="zh-CN"/>
        </w:rPr>
        <w:t xml:space="preserve">[1] </w:t>
      </w:r>
      <w:r>
        <w:rPr>
          <w:lang w:val="en-US" w:eastAsia="zh-CN"/>
        </w:rPr>
        <w:fldChar w:fldCharType="end"/>
      </w:r>
      <w:r>
        <w:rPr>
          <w:lang w:val="en-US" w:eastAsia="zh-CN"/>
        </w:rPr>
        <w:t>, the following objective is considered in Rel-19</w:t>
      </w:r>
      <w:r w:rsidR="00E35F57">
        <w:rPr>
          <w:lang w:val="en-US" w:eastAsia="zh-CN"/>
        </w:rPr>
        <w:t>.</w:t>
      </w:r>
    </w:p>
    <w:tbl>
      <w:tblPr>
        <w:tblStyle w:val="afd"/>
        <w:tblW w:w="0" w:type="auto"/>
        <w:tblLook w:val="04A0" w:firstRow="1" w:lastRow="0" w:firstColumn="1" w:lastColumn="0" w:noHBand="0" w:noVBand="1"/>
      </w:tblPr>
      <w:tblGrid>
        <w:gridCol w:w="9629"/>
      </w:tblGrid>
      <w:tr w:rsidR="000C26F8" w14:paraId="14BEE8D9" w14:textId="77777777" w:rsidTr="000C26F8">
        <w:tc>
          <w:tcPr>
            <w:tcW w:w="9629" w:type="dxa"/>
          </w:tcPr>
          <w:p w14:paraId="43B30D98" w14:textId="77777777" w:rsidR="0091054C" w:rsidRPr="00EE0477" w:rsidRDefault="0091054C" w:rsidP="0091054C">
            <w:pPr>
              <w:numPr>
                <w:ilvl w:val="1"/>
                <w:numId w:val="17"/>
              </w:numPr>
              <w:tabs>
                <w:tab w:val="num" w:pos="720"/>
              </w:tabs>
              <w:overflowPunct w:val="0"/>
              <w:autoSpaceDE w:val="0"/>
              <w:autoSpaceDN w:val="0"/>
              <w:adjustRightInd w:val="0"/>
              <w:spacing w:line="240" w:lineRule="auto"/>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4" w:name="OLE_LINK26"/>
            <w:r w:rsidRPr="00EE0477">
              <w:rPr>
                <w:bCs/>
              </w:rPr>
              <w:t xml:space="preserve">reduce the necessary uplink and downlink </w:t>
            </w:r>
            <w:proofErr w:type="spellStart"/>
            <w:r w:rsidRPr="00EE0477">
              <w:rPr>
                <w:bCs/>
              </w:rPr>
              <w:t>signaling</w:t>
            </w:r>
            <w:proofErr w:type="spellEnd"/>
            <w:r w:rsidRPr="00EE0477">
              <w:rPr>
                <w:bCs/>
              </w:rPr>
              <w:t xml:space="preserve"> to complete an </w:t>
            </w:r>
            <w:bookmarkStart w:id="5" w:name="OLE_LINK14"/>
            <w:r w:rsidRPr="003069A7">
              <w:rPr>
                <w:bCs/>
              </w:rPr>
              <w:t>Early Data Transmission</w:t>
            </w:r>
            <w:r>
              <w:rPr>
                <w:bCs/>
              </w:rPr>
              <w:t xml:space="preserve"> </w:t>
            </w:r>
            <w:bookmarkEnd w:id="5"/>
            <w:r>
              <w:rPr>
                <w:bCs/>
              </w:rPr>
              <w:t>(</w:t>
            </w:r>
            <w:r w:rsidRPr="00EE0477">
              <w:rPr>
                <w:bCs/>
              </w:rPr>
              <w:t>EDT</w:t>
            </w:r>
            <w:r>
              <w:rPr>
                <w:bCs/>
              </w:rPr>
              <w:t>)</w:t>
            </w:r>
            <w:r w:rsidRPr="00EE0477">
              <w:rPr>
                <w:bCs/>
              </w:rPr>
              <w:t xml:space="preserve"> transaction</w:t>
            </w:r>
            <w:r w:rsidRPr="00702D0A">
              <w:rPr>
                <w:bCs/>
              </w:rPr>
              <w:t xml:space="preserve"> </w:t>
            </w:r>
            <w:bookmarkEnd w:id="4"/>
            <w:r w:rsidRPr="00702D0A">
              <w:rPr>
                <w:bCs/>
              </w:rPr>
              <w:t>[RAN2]</w:t>
            </w:r>
            <w:r w:rsidRPr="00EE0477">
              <w:rPr>
                <w:bCs/>
              </w:rPr>
              <w:t>:</w:t>
            </w:r>
          </w:p>
          <w:p w14:paraId="471D4A9F" w14:textId="77777777" w:rsidR="0091054C" w:rsidRPr="00EE0477" w:rsidRDefault="0091054C" w:rsidP="0091054C">
            <w:pPr>
              <w:numPr>
                <w:ilvl w:val="2"/>
                <w:numId w:val="17"/>
              </w:numPr>
              <w:overflowPunct w:val="0"/>
              <w:autoSpaceDE w:val="0"/>
              <w:autoSpaceDN w:val="0"/>
              <w:adjustRightInd w:val="0"/>
              <w:spacing w:line="240" w:lineRule="auto"/>
              <w:jc w:val="left"/>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49C49DC3" w14:textId="77777777" w:rsidR="0091054C" w:rsidRDefault="0091054C" w:rsidP="0091054C">
            <w:pPr>
              <w:numPr>
                <w:ilvl w:val="2"/>
                <w:numId w:val="17"/>
              </w:numPr>
              <w:overflowPunct w:val="0"/>
              <w:autoSpaceDE w:val="0"/>
              <w:autoSpaceDN w:val="0"/>
              <w:adjustRightInd w:val="0"/>
              <w:spacing w:line="240" w:lineRule="auto"/>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5E2A384E" w14:textId="743F75B5" w:rsidR="000C26F8" w:rsidRPr="0091054C" w:rsidRDefault="0091054C" w:rsidP="0091054C">
            <w:pPr>
              <w:numPr>
                <w:ilvl w:val="2"/>
                <w:numId w:val="17"/>
              </w:numPr>
              <w:overflowPunct w:val="0"/>
              <w:autoSpaceDE w:val="0"/>
              <w:autoSpaceDN w:val="0"/>
              <w:adjustRightInd w:val="0"/>
              <w:spacing w:line="240" w:lineRule="auto"/>
              <w:jc w:val="left"/>
              <w:textAlignment w:val="baseline"/>
              <w:rPr>
                <w:bCs/>
              </w:rPr>
            </w:pPr>
            <w:r w:rsidRPr="008E75ED">
              <w:rPr>
                <w:bCs/>
              </w:rPr>
              <w:t>Study and specify RRM requirement, if identified [RAN4</w:t>
            </w:r>
            <w:r>
              <w:rPr>
                <w:bCs/>
              </w:rPr>
              <w:t>]</w:t>
            </w:r>
          </w:p>
        </w:tc>
      </w:tr>
    </w:tbl>
    <w:p w14:paraId="76A60133" w14:textId="5F2A52CA" w:rsidR="00E35F57" w:rsidRPr="00E35F57" w:rsidRDefault="00E35F57" w:rsidP="00E35F57">
      <w:pPr>
        <w:spacing w:beforeLines="50" w:before="120" w:afterLines="50" w:after="120"/>
        <w:rPr>
          <w:lang w:val="en-US" w:eastAsia="zh-CN"/>
        </w:rPr>
      </w:pPr>
      <w:r>
        <w:rPr>
          <w:lang w:val="en-US" w:eastAsia="zh-CN"/>
        </w:rPr>
        <w:t>I</w:t>
      </w:r>
      <w:r>
        <w:rPr>
          <w:rFonts w:hint="eastAsia"/>
          <w:lang w:val="en-US" w:eastAsia="zh-CN"/>
        </w:rPr>
        <w:t>n</w:t>
      </w:r>
      <w:r>
        <w:rPr>
          <w:lang w:val="en-US" w:eastAsia="zh-CN"/>
        </w:rPr>
        <w:t xml:space="preserve"> RAN2 LS </w:t>
      </w:r>
      <w:r>
        <w:rPr>
          <w:lang w:val="en-US" w:eastAsia="zh-CN"/>
        </w:rPr>
        <w:fldChar w:fldCharType="begin"/>
      </w:r>
      <w:r>
        <w:rPr>
          <w:lang w:val="en-US" w:eastAsia="zh-CN"/>
        </w:rPr>
        <w:instrText xml:space="preserve"> REF _Ref197591315 \r \h  \* MERGEFORMAT </w:instrText>
      </w:r>
      <w:r>
        <w:rPr>
          <w:lang w:val="en-US" w:eastAsia="zh-CN"/>
        </w:rPr>
      </w:r>
      <w:r>
        <w:rPr>
          <w:lang w:val="en-US" w:eastAsia="zh-CN"/>
        </w:rPr>
        <w:fldChar w:fldCharType="separate"/>
      </w:r>
      <w:r>
        <w:rPr>
          <w:lang w:val="en-US" w:eastAsia="zh-CN"/>
        </w:rPr>
        <w:t xml:space="preserve">[2] </w:t>
      </w:r>
      <w:r>
        <w:rPr>
          <w:lang w:val="en-US" w:eastAsia="zh-CN"/>
        </w:rPr>
        <w:fldChar w:fldCharType="end"/>
      </w:r>
      <w:r>
        <w:rPr>
          <w:lang w:val="en-US" w:eastAsia="zh-CN"/>
        </w:rPr>
        <w:t>, the</w:t>
      </w:r>
      <w:r w:rsidR="00D14EC5">
        <w:rPr>
          <w:lang w:val="en-US" w:eastAsia="zh-CN"/>
        </w:rPr>
        <w:t xml:space="preserve"> </w:t>
      </w:r>
      <w:r w:rsidR="00D14EC5">
        <w:rPr>
          <w:rFonts w:hint="eastAsia"/>
          <w:lang w:val="en-US" w:eastAsia="zh-CN"/>
        </w:rPr>
        <w:t>relevant</w:t>
      </w:r>
      <w:r w:rsidR="00D14EC5">
        <w:rPr>
          <w:lang w:val="en-US" w:eastAsia="zh-CN"/>
        </w:rPr>
        <w:t xml:space="preserve"> RAN2</w:t>
      </w:r>
      <w:r>
        <w:rPr>
          <w:lang w:val="en-US" w:eastAsia="zh-CN"/>
        </w:rPr>
        <w:t xml:space="preserve"> progress along with some questions are listed. RAN2 also </w:t>
      </w:r>
      <w:r w:rsidRPr="00E35F57">
        <w:rPr>
          <w:lang w:val="en-US" w:eastAsia="zh-CN"/>
        </w:rPr>
        <w:t>request RAN1 help to finalize the signaling design</w:t>
      </w:r>
      <w:r>
        <w:rPr>
          <w:lang w:val="en-US" w:eastAsia="zh-CN"/>
        </w:rPr>
        <w:t xml:space="preserve"> by assuming that </w:t>
      </w:r>
      <w:r w:rsidRPr="00E35F57">
        <w:rPr>
          <w:lang w:val="en-US" w:eastAsia="zh-CN"/>
        </w:rPr>
        <w:t xml:space="preserve">the </w:t>
      </w:r>
      <w:bookmarkStart w:id="6" w:name="OLE_LINK94"/>
      <w:r w:rsidRPr="00E35F57">
        <w:rPr>
          <w:lang w:val="en-US" w:eastAsia="zh-CN"/>
        </w:rPr>
        <w:t>shared resource configuration</w:t>
      </w:r>
      <w:bookmarkEnd w:id="6"/>
      <w:r w:rsidRPr="00E35F57">
        <w:rPr>
          <w:lang w:val="en-US" w:eastAsia="zh-CN"/>
        </w:rPr>
        <w:t xml:space="preserve"> in system information for CB-Msg3-EDT procedure is introduced and the configuration introduced for PUR could be reused as much as possible in the shared resource configuration for both </w:t>
      </w:r>
      <w:proofErr w:type="spellStart"/>
      <w:r w:rsidRPr="00E35F57">
        <w:rPr>
          <w:lang w:val="en-US" w:eastAsia="zh-CN"/>
        </w:rPr>
        <w:t>eMTC</w:t>
      </w:r>
      <w:proofErr w:type="spellEnd"/>
      <w:r w:rsidRPr="00E35F57">
        <w:rPr>
          <w:lang w:val="en-US" w:eastAsia="zh-CN"/>
        </w:rPr>
        <w:t xml:space="preserve"> and NB-IoT. </w:t>
      </w:r>
    </w:p>
    <w:p w14:paraId="02DE7123" w14:textId="435FBB16" w:rsidR="00147D48" w:rsidRDefault="00A84CF7">
      <w:pPr>
        <w:spacing w:beforeLines="50" w:before="120" w:afterLines="50" w:after="120"/>
        <w:rPr>
          <w:lang w:val="en-US" w:eastAsia="zh-CN"/>
        </w:rPr>
      </w:pPr>
      <w:r>
        <w:rPr>
          <w:lang w:eastAsia="zh-CN"/>
        </w:rPr>
        <w:t>In this contribution,</w:t>
      </w:r>
      <w:r w:rsidR="00867A1F">
        <w:rPr>
          <w:lang w:eastAsia="zh-CN"/>
        </w:rPr>
        <w:t xml:space="preserve"> the views for each issue are elaborated</w:t>
      </w:r>
      <w:r>
        <w:rPr>
          <w:rFonts w:hint="eastAsia"/>
          <w:lang w:val="en-US" w:eastAsia="zh-CN"/>
        </w:rPr>
        <w:t>.</w:t>
      </w:r>
    </w:p>
    <w:p w14:paraId="2AA6FC7F" w14:textId="0F63C92F" w:rsidR="00147D48" w:rsidRDefault="006B1598">
      <w:pPr>
        <w:pStyle w:val="1"/>
        <w:pBdr>
          <w:top w:val="single" w:sz="12" w:space="0" w:color="auto"/>
        </w:pBdr>
      </w:pPr>
      <w:r>
        <w:rPr>
          <w:lang w:val="en-US" w:eastAsia="zh-CN"/>
        </w:rPr>
        <w:t>Discussion on the RAN2 questions</w:t>
      </w:r>
    </w:p>
    <w:p w14:paraId="4F51E5E3" w14:textId="74606564" w:rsidR="00127A3D" w:rsidRPr="00127A3D" w:rsidRDefault="00127A3D" w:rsidP="00127A3D">
      <w:pPr>
        <w:pStyle w:val="2"/>
        <w:rPr>
          <w:rFonts w:cs="Arial"/>
          <w:szCs w:val="24"/>
          <w:lang w:val="en-US"/>
        </w:rPr>
      </w:pPr>
      <w:bookmarkStart w:id="7" w:name="OLE_LINK44"/>
      <w:r>
        <w:rPr>
          <w:rFonts w:cs="Arial"/>
          <w:szCs w:val="24"/>
          <w:lang w:val="en-US" w:eastAsia="zh-CN"/>
        </w:rPr>
        <w:t>Question-1</w:t>
      </w:r>
    </w:p>
    <w:p w14:paraId="1432623D" w14:textId="60857425" w:rsidR="00127A3D" w:rsidRDefault="00127A3D" w:rsidP="00BE19FD">
      <w:pPr>
        <w:spacing w:before="120" w:after="120"/>
        <w:rPr>
          <w:lang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127A3D" w14:paraId="0DAF75A8" w14:textId="77777777" w:rsidTr="00127A3D">
        <w:tc>
          <w:tcPr>
            <w:tcW w:w="9629" w:type="dxa"/>
          </w:tcPr>
          <w:p w14:paraId="32E170C1" w14:textId="49ABE88E" w:rsidR="00127A3D" w:rsidRPr="00127A3D" w:rsidRDefault="00127A3D" w:rsidP="00127A3D">
            <w:pPr>
              <w:rPr>
                <w:rFonts w:ascii="Arial" w:hAnsi="Arial" w:cs="Arial"/>
                <w:lang w:val="en-US" w:eastAsia="zh-CN"/>
              </w:rPr>
            </w:pPr>
            <w:r>
              <w:rPr>
                <w:rFonts w:ascii="Arial" w:hAnsi="Arial" w:cs="Arial"/>
                <w:b/>
                <w:bCs/>
                <w:lang w:val="en-US" w:eastAsia="zh-CN"/>
              </w:rPr>
              <w:t>Q1</w:t>
            </w:r>
            <w:r>
              <w:rPr>
                <w:rFonts w:ascii="Arial" w:hAnsi="Arial" w:cs="Arial"/>
                <w:lang w:val="en-US" w:eastAsia="zh-CN"/>
              </w:rPr>
              <w:t xml:space="preserve">: For both </w:t>
            </w:r>
            <w:proofErr w:type="spellStart"/>
            <w:r>
              <w:rPr>
                <w:rFonts w:ascii="Arial" w:hAnsi="Arial" w:cs="Arial"/>
                <w:lang w:val="en-US" w:eastAsia="zh-CN"/>
              </w:rPr>
              <w:t>eMTC</w:t>
            </w:r>
            <w:proofErr w:type="spellEnd"/>
            <w:r>
              <w:rPr>
                <w:rFonts w:ascii="Arial" w:hAnsi="Arial" w:cs="Arial"/>
                <w:lang w:val="en-US" w:eastAsia="zh-CN"/>
              </w:rPr>
              <w:t xml:space="preserve"> and NB-IoT, RAN2 </w:t>
            </w:r>
            <w:r w:rsidRPr="00042375">
              <w:rPr>
                <w:rFonts w:ascii="Arial" w:hAnsi="Arial" w:cs="Arial"/>
                <w:lang w:val="en-US" w:eastAsia="zh-CN"/>
              </w:rPr>
              <w:t>assumes power ramping should be supported for CB-msg3-EDT</w:t>
            </w:r>
            <w:r>
              <w:rPr>
                <w:rFonts w:ascii="Arial" w:hAnsi="Arial" w:cs="Arial"/>
                <w:lang w:val="en-US" w:eastAsia="zh-CN"/>
              </w:rPr>
              <w:t>. RAN2 would like to confirm with</w:t>
            </w:r>
            <w:r w:rsidRPr="00042375">
              <w:rPr>
                <w:rFonts w:ascii="Arial" w:hAnsi="Arial" w:cs="Arial"/>
                <w:lang w:val="en-US" w:eastAsia="zh-CN"/>
              </w:rPr>
              <w:t xml:space="preserve"> RAN1 </w:t>
            </w:r>
            <w:r>
              <w:rPr>
                <w:rFonts w:ascii="Arial" w:hAnsi="Arial" w:cs="Arial"/>
                <w:lang w:val="en-US" w:eastAsia="zh-CN"/>
              </w:rPr>
              <w:t xml:space="preserve">on whether to have power ramping on this Msg3 (re-)transmission. If RAN1 confirms, please provide the control parameters for power ramping. </w:t>
            </w:r>
          </w:p>
        </w:tc>
      </w:tr>
    </w:tbl>
    <w:p w14:paraId="5B39148A" w14:textId="77777777" w:rsidR="00334DB0" w:rsidRDefault="00127A3D" w:rsidP="00127A3D">
      <w:pPr>
        <w:spacing w:before="120"/>
        <w:rPr>
          <w:lang w:eastAsia="zh-CN"/>
        </w:rPr>
      </w:pPr>
      <w:r>
        <w:rPr>
          <w:lang w:eastAsia="zh-CN"/>
        </w:rPr>
        <w:t>In existing spec, as listed below</w:t>
      </w:r>
      <w:r w:rsidR="00760EEF">
        <w:rPr>
          <w:lang w:eastAsia="zh-CN"/>
        </w:rPr>
        <w:t xml:space="preserve"> (for example)</w:t>
      </w:r>
      <w:r>
        <w:rPr>
          <w:lang w:eastAsia="zh-CN"/>
        </w:rPr>
        <w:t xml:space="preserve">, </w:t>
      </w:r>
    </w:p>
    <w:p w14:paraId="7EEBC3A2" w14:textId="0929598C" w:rsidR="00127A3D" w:rsidRDefault="00334DB0" w:rsidP="00334DB0">
      <w:pPr>
        <w:pStyle w:val="aff5"/>
        <w:numPr>
          <w:ilvl w:val="0"/>
          <w:numId w:val="18"/>
        </w:numPr>
        <w:spacing w:before="120"/>
        <w:rPr>
          <w:lang w:eastAsia="zh-CN"/>
        </w:rPr>
      </w:pPr>
      <w:r>
        <w:rPr>
          <w:lang w:eastAsia="zh-CN"/>
        </w:rPr>
        <w:t>T</w:t>
      </w:r>
      <w:r w:rsidR="00127A3D">
        <w:rPr>
          <w:lang w:eastAsia="zh-CN"/>
        </w:rPr>
        <w:t xml:space="preserve">he transmission power of Msg-3 will be </w:t>
      </w:r>
      <w:r>
        <w:rPr>
          <w:lang w:eastAsia="zh-CN"/>
        </w:rPr>
        <w:t xml:space="preserve">firstly </w:t>
      </w:r>
      <w:r w:rsidR="00127A3D">
        <w:rPr>
          <w:lang w:eastAsia="zh-CN"/>
        </w:rPr>
        <w:t xml:space="preserve">impacted by the re-transmission of preamble via the adjustment of </w:t>
      </w:r>
      <w:r w:rsidR="00127A3D" w:rsidRPr="00127A3D">
        <w:rPr>
          <w:lang w:eastAsia="zh-CN"/>
        </w:rPr>
        <w:t>MSG3_RECEIVED_TARGET_POWER</w:t>
      </w:r>
      <w:r w:rsidR="00127A3D">
        <w:rPr>
          <w:lang w:eastAsia="zh-CN"/>
        </w:rPr>
        <w:t>.</w:t>
      </w:r>
    </w:p>
    <w:tbl>
      <w:tblPr>
        <w:tblStyle w:val="afd"/>
        <w:tblW w:w="0" w:type="auto"/>
        <w:tblLook w:val="04A0" w:firstRow="1" w:lastRow="0" w:firstColumn="1" w:lastColumn="0" w:noHBand="0" w:noVBand="1"/>
      </w:tblPr>
      <w:tblGrid>
        <w:gridCol w:w="9629"/>
      </w:tblGrid>
      <w:tr w:rsidR="00127A3D" w14:paraId="438FC4F4" w14:textId="77777777" w:rsidTr="00127A3D">
        <w:tc>
          <w:tcPr>
            <w:tcW w:w="9629" w:type="dxa"/>
          </w:tcPr>
          <w:p w14:paraId="57234790" w14:textId="77777777" w:rsidR="00127A3D" w:rsidRDefault="00127A3D" w:rsidP="00127A3D">
            <w:pPr>
              <w:spacing w:line="240" w:lineRule="auto"/>
              <w:rPr>
                <w:lang w:eastAsia="zh-CN"/>
              </w:rPr>
            </w:pPr>
            <w:r>
              <w:rPr>
                <w:lang w:eastAsia="zh-CN"/>
              </w:rPr>
              <w:t>TS 36.</w:t>
            </w:r>
            <w:r w:rsidR="00D760A1">
              <w:rPr>
                <w:lang w:eastAsia="zh-CN"/>
              </w:rPr>
              <w:t>32</w:t>
            </w:r>
            <w:r>
              <w:rPr>
                <w:lang w:eastAsia="zh-CN"/>
              </w:rPr>
              <w:t xml:space="preserve">1 Section </w:t>
            </w:r>
            <w:r w:rsidR="00D760A1">
              <w:rPr>
                <w:lang w:eastAsia="zh-CN"/>
              </w:rPr>
              <w:t>5.1.3</w:t>
            </w:r>
          </w:p>
          <w:p w14:paraId="7F7D4CC7" w14:textId="77777777" w:rsidR="00D760A1" w:rsidRPr="00137177" w:rsidRDefault="00D760A1" w:rsidP="00D760A1">
            <w:pPr>
              <w:pStyle w:val="B2"/>
            </w:pPr>
            <w:r w:rsidRPr="00137177">
              <w:t>-</w:t>
            </w:r>
            <w:r w:rsidRPr="00137177">
              <w:tab/>
              <w:t xml:space="preserve">for </w:t>
            </w:r>
            <w:r w:rsidRPr="00137177">
              <w:rPr>
                <w:noProof/>
              </w:rPr>
              <w:t>enhanced coverage level 0</w:t>
            </w:r>
            <w:r w:rsidRPr="00137177">
              <w:t>, the PREAMBLE_RECEIVED_TARGET_POWER is set to:</w:t>
            </w:r>
            <w:r w:rsidRPr="00137177">
              <w:br/>
              <w:t xml:space="preserve"> PREAMBLE_RECEIVED_TARGET_POWER - 10 * log10(</w:t>
            </w:r>
            <w:proofErr w:type="spellStart"/>
            <w:r w:rsidRPr="00137177">
              <w:rPr>
                <w:i/>
              </w:rPr>
              <w:t>numRepetitionPerPreambleAttempt</w:t>
            </w:r>
            <w:proofErr w:type="spellEnd"/>
            <w:r w:rsidRPr="00137177">
              <w:t>)</w:t>
            </w:r>
          </w:p>
          <w:p w14:paraId="04F77CF6" w14:textId="77777777" w:rsidR="00D760A1" w:rsidRPr="00137177" w:rsidRDefault="00D760A1" w:rsidP="00D760A1">
            <w:pPr>
              <w:pStyle w:val="B3"/>
            </w:pPr>
            <w:r w:rsidRPr="00137177">
              <w:t>-</w:t>
            </w:r>
            <w:r w:rsidRPr="00137177">
              <w:tab/>
              <w:t xml:space="preserve">for FDD if the UE supports enhanced random access power control and </w:t>
            </w:r>
            <w:r w:rsidRPr="00137177">
              <w:rPr>
                <w:i/>
              </w:rPr>
              <w:t>PowerRampingParameters-NB-v1450</w:t>
            </w:r>
            <w:r w:rsidRPr="00137177">
              <w:t xml:space="preserve"> is configured by upper layers, or for TDD:</w:t>
            </w:r>
          </w:p>
          <w:p w14:paraId="385F8576" w14:textId="0CB832A3" w:rsidR="00D760A1" w:rsidRPr="00D760A1" w:rsidRDefault="00D760A1" w:rsidP="00546A16">
            <w:pPr>
              <w:pStyle w:val="B4"/>
            </w:pPr>
            <w:r w:rsidRPr="00137177">
              <w:t>-</w:t>
            </w:r>
            <w:r w:rsidRPr="00137177">
              <w:tab/>
              <w:t xml:space="preserve">the </w:t>
            </w:r>
            <w:r w:rsidRPr="00BC6D11">
              <w:rPr>
                <w:highlight w:val="magenta"/>
              </w:rPr>
              <w:t>MSG3_RECEIVED_TARGET_POWER</w:t>
            </w:r>
            <w:r w:rsidRPr="00137177">
              <w:t xml:space="preserve"> is set to </w:t>
            </w:r>
            <w:proofErr w:type="spellStart"/>
            <w:r w:rsidRPr="00137177">
              <w:rPr>
                <w:i/>
              </w:rPr>
              <w:t>preambleInitialReceivedTargetPower</w:t>
            </w:r>
            <w:proofErr w:type="spellEnd"/>
            <w:r w:rsidRPr="00137177">
              <w:t xml:space="preserve"> + (</w:t>
            </w:r>
            <w:r w:rsidRPr="00546A16">
              <w:rPr>
                <w:highlight w:val="yellow"/>
              </w:rPr>
              <w:t>PREAMBLE_TRANSMISSION_COUNTER_CE – 1</w:t>
            </w:r>
            <w:r w:rsidRPr="00137177">
              <w:t xml:space="preserve">) * </w:t>
            </w:r>
            <w:proofErr w:type="spellStart"/>
            <w:r w:rsidRPr="00137177">
              <w:rPr>
                <w:i/>
              </w:rPr>
              <w:t>powerRampingStep</w:t>
            </w:r>
            <w:proofErr w:type="spellEnd"/>
            <w:r w:rsidRPr="00137177">
              <w:t>;</w:t>
            </w:r>
          </w:p>
        </w:tc>
      </w:tr>
    </w:tbl>
    <w:p w14:paraId="250B7A61" w14:textId="6F1EC3C8" w:rsidR="00334DB0" w:rsidRDefault="00334DB0" w:rsidP="00334DB0">
      <w:pPr>
        <w:pStyle w:val="aff5"/>
        <w:numPr>
          <w:ilvl w:val="0"/>
          <w:numId w:val="18"/>
        </w:numPr>
        <w:spacing w:before="120"/>
        <w:rPr>
          <w:lang w:eastAsia="zh-CN"/>
        </w:rPr>
      </w:pPr>
      <w:r>
        <w:rPr>
          <w:lang w:eastAsia="zh-CN"/>
        </w:rPr>
        <w:t>The transmission power of the Msg-3 is also</w:t>
      </w:r>
      <w:r w:rsidR="008222E4">
        <w:rPr>
          <w:lang w:eastAsia="zh-CN"/>
        </w:rPr>
        <w:t xml:space="preserve"> </w:t>
      </w:r>
      <w:r w:rsidR="008222E4">
        <w:rPr>
          <w:rFonts w:hint="eastAsia"/>
          <w:lang w:eastAsia="zh-CN"/>
        </w:rPr>
        <w:t>related</w:t>
      </w:r>
      <w:r w:rsidR="008222E4">
        <w:rPr>
          <w:lang w:eastAsia="zh-CN"/>
        </w:rPr>
        <w:t xml:space="preserve"> to the higher layer configured parameter, e.g.,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008222E4">
        <w:rPr>
          <w:sz w:val="22"/>
          <w:szCs w:val="22"/>
          <w:lang w:val="sv-SE"/>
        </w:rPr>
        <w:t>.</w:t>
      </w:r>
      <w:r w:rsidR="00D04B85">
        <w:rPr>
          <w:sz w:val="22"/>
          <w:szCs w:val="22"/>
          <w:lang w:val="sv-SE"/>
        </w:rPr>
        <w:t xml:space="preserve"> </w:t>
      </w:r>
    </w:p>
    <w:tbl>
      <w:tblPr>
        <w:tblStyle w:val="afd"/>
        <w:tblW w:w="0" w:type="auto"/>
        <w:tblInd w:w="-5" w:type="dxa"/>
        <w:tblLook w:val="04A0" w:firstRow="1" w:lastRow="0" w:firstColumn="1" w:lastColumn="0" w:noHBand="0" w:noVBand="1"/>
      </w:tblPr>
      <w:tblGrid>
        <w:gridCol w:w="9634"/>
      </w:tblGrid>
      <w:tr w:rsidR="00334DB0" w14:paraId="0708EFB8" w14:textId="77777777" w:rsidTr="008222E4">
        <w:tc>
          <w:tcPr>
            <w:tcW w:w="9634" w:type="dxa"/>
          </w:tcPr>
          <w:p w14:paraId="6DB4AB37" w14:textId="77777777" w:rsidR="00334DB0" w:rsidRDefault="00334DB0" w:rsidP="00334DB0">
            <w:pPr>
              <w:pStyle w:val="aff5"/>
              <w:spacing w:line="240" w:lineRule="auto"/>
              <w:ind w:left="0"/>
              <w:rPr>
                <w:lang w:eastAsia="zh-CN"/>
              </w:rPr>
            </w:pPr>
            <w:r>
              <w:rPr>
                <w:lang w:eastAsia="zh-CN"/>
              </w:rPr>
              <w:t>TS 36.213 Section 16.2.1.1.1</w:t>
            </w:r>
          </w:p>
          <w:p w14:paraId="1D6543CE" w14:textId="3E3C5EAC" w:rsidR="008222E4" w:rsidRDefault="008222E4" w:rsidP="008222E4">
            <w:pPr>
              <w:pStyle w:val="B1"/>
              <w:ind w:left="0"/>
            </w:pPr>
            <w:r w:rsidRPr="001A7C01">
              <w:rPr>
                <w:rFonts w:hint="eastAsia"/>
                <w:lang w:eastAsia="zh-CN"/>
              </w:rPr>
              <w:t>F</w:t>
            </w:r>
            <w:r w:rsidRPr="001A7C01">
              <w:t xml:space="preserve">or </w:t>
            </w:r>
            <w:r w:rsidRPr="001A7C01">
              <w:rPr>
                <w:rFonts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w:t>
            </w:r>
            <w:r w:rsidRPr="008222E4">
              <w:rPr>
                <w:rFonts w:eastAsia="Malgun Gothic" w:hint="eastAsia"/>
                <w:highlight w:val="yellow"/>
              </w:rPr>
              <w:t xml:space="preserve">random access response </w:t>
            </w:r>
            <w:r w:rsidRPr="008222E4">
              <w:rPr>
                <w:rFonts w:eastAsia="Malgun Gothic"/>
                <w:highlight w:val="yellow"/>
              </w:rPr>
              <w:t>g</w:t>
            </w:r>
            <w:r w:rsidRPr="008222E4">
              <w:rPr>
                <w:rFonts w:eastAsia="Malgun Gothic" w:hint="eastAsia"/>
                <w:highlight w:val="yellow"/>
              </w:rPr>
              <w:t>rant</w:t>
            </w:r>
            <w:r w:rsidRPr="008222E4">
              <w:rPr>
                <w:rFonts w:eastAsia="Malgun Gothic"/>
                <w:highlight w:val="yellow"/>
              </w:rPr>
              <w:t xml:space="preserve"> then </w:t>
            </w:r>
            <w:r w:rsidRPr="008222E4">
              <w:rPr>
                <w:i/>
                <w:highlight w:val="yellow"/>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rPr>
                    <m:t>O_UE_NPUSCH,c</m:t>
                  </m:r>
                </m:sub>
              </m:sSub>
              <m:d>
                <m:dPr>
                  <m:ctrlPr>
                    <w:rPr>
                      <w:rFonts w:ascii="Cambria Math" w:hAnsi="Cambria Math"/>
                      <w:i/>
                    </w:rPr>
                  </m:ctrlPr>
                </m:dPr>
                <m:e>
                  <m:r>
                    <w:rPr>
                      <w:rFonts w:ascii="Cambria Math" w:hAnsi="Cambria Math"/>
                    </w:rPr>
                    <m:t>2</m:t>
                  </m:r>
                </m:e>
              </m:d>
              <m:r>
                <w:rPr>
                  <w:rFonts w:ascii="Cambria Math" w:hAnsi="Cambria Math"/>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rPr>
                    <m:t>O_NOMINAL_NPUSCH,c</m:t>
                  </m:r>
                </m:sub>
              </m:sSub>
              <m:r>
                <w:rPr>
                  <w:rFonts w:ascii="Cambria Math" w:hAnsi="Cambria Math"/>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rPr>
                    <m:t>O_PRE</m:t>
                  </m:r>
                </m:sub>
              </m:sSub>
              <m:r>
                <w:rPr>
                  <w:rFonts w:ascii="Cambria Math" w:hAnsi="Cambria Math"/>
                </w:rPr>
                <m:t>+</m:t>
              </m:r>
              <m:sSub>
                <m:sSubPr>
                  <m:ctrlPr>
                    <w:rPr>
                      <w:rFonts w:ascii="Cambria Math" w:eastAsiaTheme="minorHAnsi" w:hAnsi="Cambria Math" w:cstheme="minorBidi"/>
                      <w:i/>
                      <w:sz w:val="22"/>
                      <w:szCs w:val="22"/>
                      <w:lang w:val="sv-SE"/>
                    </w:rPr>
                  </m:ctrlPr>
                </m:sSubPr>
                <m:e>
                  <m:r>
                    <w:rPr>
                      <w:rFonts w:ascii="Cambria Math" w:hAnsi="Cambria Math"/>
                    </w:rPr>
                    <m:t>∆</m:t>
                  </m:r>
                </m:e>
                <m:sub>
                  <m:r>
                    <m:rPr>
                      <m:nor/>
                    </m:rPr>
                    <w:rPr>
                      <w:rFonts w:ascii="Cambria Math" w:hAnsi="Cambria Math"/>
                    </w:rPr>
                    <m:t>PREAMBLE_Msg3</m:t>
                  </m:r>
                </m:sub>
              </m:sSub>
            </m:oMath>
            <w:r w:rsidRPr="001A7C01">
              <w:t xml:space="preserve">, where the parameter </w:t>
            </w:r>
            <w:proofErr w:type="spellStart"/>
            <w:r w:rsidRPr="001A7C01">
              <w:rPr>
                <w:i/>
              </w:rPr>
              <w:lastRenderedPageBreak/>
              <w:t>preambleInitialReceivedTargetPower</w:t>
            </w:r>
            <w:proofErr w:type="spellEnd"/>
            <w:r w:rsidRPr="001A7C01" w:rsidDel="0093274D">
              <w:t xml:space="preserve"> </w:t>
            </w:r>
            <w:r w:rsidRPr="001A7C01">
              <w:t>[8] (</w:t>
            </w:r>
            <w:r>
              <w:rPr>
                <w:noProof/>
                <w:position w:val="-14"/>
              </w:rPr>
              <w:drawing>
                <wp:inline distT="0" distB="0" distL="0" distR="0" wp14:anchorId="5EA78D45" wp14:editId="791F3B8C">
                  <wp:extent cx="359410" cy="2749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410" cy="274955"/>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rPr>
                    <m:t>∆</m:t>
                  </m:r>
                </m:e>
                <m:sub>
                  <m:r>
                    <m:rPr>
                      <m:nor/>
                    </m:rPr>
                    <w:rPr>
                      <w:rFonts w:ascii="Cambria Math" w:hAnsi="Cambria Math"/>
                    </w:rPr>
                    <m:t>PREAMBLE_Msg3</m:t>
                  </m:r>
                </m:sub>
              </m:sSub>
            </m:oMath>
            <w:r w:rsidRPr="001A7C01">
              <w:t xml:space="preserve"> are </w:t>
            </w:r>
            <w:proofErr w:type="spellStart"/>
            <w:r w:rsidRPr="001A7C01">
              <w:t>signalled</w:t>
            </w:r>
            <w:proofErr w:type="spellEnd"/>
            <w:r w:rsidRPr="001A7C01">
              <w:t xml:space="preserve"> from higher layers for serving cell </w:t>
            </w:r>
            <w:r w:rsidRPr="001A7C01">
              <w:rPr>
                <w:position w:val="-6"/>
              </w:rPr>
              <w:object w:dxaOrig="180" w:dyaOrig="220" w14:anchorId="5CE37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7.3pt" o:ole="">
                  <v:imagedata r:id="rId9" o:title=""/>
                </v:shape>
                <o:OLEObject Type="Embed" ProgID="Equation.DSMT4" ShapeID="_x0000_i1025" DrawAspect="Content" ObjectID="_1808307447" r:id="rId10"/>
              </w:object>
            </w:r>
            <w:r w:rsidRPr="001A7C01">
              <w:t xml:space="preserve">. </w:t>
            </w:r>
            <w:r w:rsidRPr="001A7C01">
              <w:rPr>
                <w:lang w:eastAsia="zh-CN"/>
              </w:rPr>
              <w:t xml:space="preserve">If enhanced random access power control is applied, </w:t>
            </w:r>
          </w:p>
          <w:p w14:paraId="2DAAA857" w14:textId="2D08CD38" w:rsidR="00334DB0" w:rsidRDefault="00983208" w:rsidP="008222E4">
            <w:pPr>
              <w:pStyle w:val="EQ"/>
              <w:rPr>
                <w:lang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O_NOMINAL_NPUSCH,c</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r>
                  <m:rPr>
                    <m:sty m:val="p"/>
                  </m:rPr>
                  <w:rPr>
                    <w:rFonts w:ascii="Cambria Math" w:hAnsi="Cambria Math"/>
                    <w:lang w:eastAsia="zh-CN"/>
                  </w:rPr>
                  <m:t>MSG3_RECEIVED_TARGET_POWER +</m:t>
                </m:r>
                <m:sSub>
                  <m:sSubPr>
                    <m:ctrlPr>
                      <w:rPr>
                        <w:rFonts w:ascii="Cambria Math" w:hAnsi="Cambria Math"/>
                        <w:lang w:eastAsia="zh-CN"/>
                      </w:rPr>
                    </m:ctrlPr>
                  </m:sSubPr>
                  <m:e>
                    <m:r>
                      <m:rPr>
                        <m:sty m:val="p"/>
                      </m:rPr>
                      <w:rPr>
                        <w:rFonts w:ascii="Cambria Math" w:hAnsi="Cambria Math"/>
                        <w:lang w:eastAsia="zh-CN"/>
                      </w:rPr>
                      <m:t>Δ</m:t>
                    </m:r>
                  </m:e>
                  <m:sub>
                    <m:r>
                      <m:rPr>
                        <m:sty m:val="p"/>
                      </m:rPr>
                      <w:rPr>
                        <w:rFonts w:ascii="Cambria Math" w:hAnsi="Cambria Math"/>
                        <w:lang w:eastAsia="zh-CN"/>
                      </w:rPr>
                      <m:t>PREAMBLE_Msg3</m:t>
                    </m:r>
                  </m:sub>
                </m:sSub>
                <m:r>
                  <w:rPr>
                    <w:rFonts w:ascii="Cambria Math" w:hAnsi="Cambria Math"/>
                    <w:lang w:eastAsia="zh-CN"/>
                  </w:rPr>
                  <m:t xml:space="preserve"> </m:t>
                </m:r>
              </m:oMath>
            </m:oMathPara>
          </w:p>
        </w:tc>
      </w:tr>
    </w:tbl>
    <w:p w14:paraId="1F002478" w14:textId="3BDF0C43" w:rsidR="00377EAF" w:rsidRDefault="00377EAF" w:rsidP="00127A3D">
      <w:pPr>
        <w:spacing w:before="120"/>
        <w:rPr>
          <w:lang w:eastAsia="zh-CN"/>
        </w:rPr>
      </w:pPr>
      <w:r>
        <w:rPr>
          <w:lang w:eastAsia="zh-CN"/>
        </w:rPr>
        <w:lastRenderedPageBreak/>
        <w:t xml:space="preserve">From RAN1’s perspective, </w:t>
      </w:r>
      <w:r>
        <w:rPr>
          <w:rFonts w:hint="eastAsia"/>
          <w:lang w:eastAsia="zh-CN"/>
        </w:rPr>
        <w:t>theoretically</w:t>
      </w:r>
      <w:r>
        <w:rPr>
          <w:lang w:eastAsia="zh-CN"/>
        </w:rPr>
        <w:t xml:space="preserve">, the power ramping will boost the chance for </w:t>
      </w:r>
      <w:r>
        <w:rPr>
          <w:rFonts w:hint="eastAsia"/>
          <w:lang w:eastAsia="zh-CN"/>
        </w:rPr>
        <w:t>successful</w:t>
      </w:r>
      <w:r>
        <w:rPr>
          <w:lang w:eastAsia="zh-CN"/>
        </w:rPr>
        <w:t xml:space="preserve"> </w:t>
      </w:r>
      <w:r>
        <w:rPr>
          <w:rFonts w:hint="eastAsia"/>
          <w:lang w:eastAsia="zh-CN"/>
        </w:rPr>
        <w:t>reception</w:t>
      </w:r>
      <w:r>
        <w:rPr>
          <w:lang w:eastAsia="zh-CN"/>
        </w:rPr>
        <w:t xml:space="preserve"> for one specific UE. </w:t>
      </w:r>
      <w:r w:rsidR="00D04B85">
        <w:rPr>
          <w:lang w:eastAsia="zh-CN"/>
        </w:rPr>
        <w:t>However, for</w:t>
      </w:r>
      <w:r w:rsidR="00F82634">
        <w:rPr>
          <w:lang w:eastAsia="zh-CN"/>
        </w:rPr>
        <w:t xml:space="preserve"> the</w:t>
      </w:r>
      <w:r w:rsidR="00334DB0">
        <w:rPr>
          <w:lang w:eastAsia="zh-CN"/>
        </w:rPr>
        <w:t xml:space="preserve"> CB-msg3-EDT, since there is not Msg-1/preamble transmission, the above dependency is invalid and </w:t>
      </w:r>
      <w:r w:rsidR="004A43B1">
        <w:rPr>
          <w:lang w:eastAsia="zh-CN"/>
        </w:rPr>
        <w:t xml:space="preserve">a new </w:t>
      </w:r>
      <w:r w:rsidR="00F82634">
        <w:rPr>
          <w:lang w:eastAsia="zh-CN"/>
        </w:rPr>
        <w:t>mechanis</w:t>
      </w:r>
      <w:r w:rsidR="00F82634" w:rsidRPr="00BA4899">
        <w:rPr>
          <w:lang w:eastAsia="zh-CN"/>
        </w:rPr>
        <w:t xml:space="preserve">m should be </w:t>
      </w:r>
      <w:r w:rsidR="004A43B1" w:rsidRPr="00BA4899">
        <w:rPr>
          <w:lang w:eastAsia="zh-CN"/>
        </w:rPr>
        <w:t xml:space="preserve">defined if the </w:t>
      </w:r>
      <w:r w:rsidR="00F82634" w:rsidRPr="00BA4899">
        <w:rPr>
          <w:lang w:eastAsia="zh-CN"/>
        </w:rPr>
        <w:t>“</w:t>
      </w:r>
      <w:r w:rsidR="00F82634" w:rsidRPr="00BA4899">
        <w:rPr>
          <w:highlight w:val="yellow"/>
          <w:lang w:val="en-US" w:eastAsia="zh-CN"/>
        </w:rPr>
        <w:t>power ramping</w:t>
      </w:r>
      <w:r w:rsidR="00F82634" w:rsidRPr="00BA4899">
        <w:rPr>
          <w:lang w:eastAsia="zh-CN"/>
        </w:rPr>
        <w:t>” a</w:t>
      </w:r>
      <w:r w:rsidR="00F82634">
        <w:rPr>
          <w:lang w:eastAsia="zh-CN"/>
        </w:rPr>
        <w:t>s highlighted by RAN2</w:t>
      </w:r>
      <w:r w:rsidR="004A43B1">
        <w:rPr>
          <w:lang w:eastAsia="zh-CN"/>
        </w:rPr>
        <w:t xml:space="preserve"> is supported</w:t>
      </w:r>
      <w:r w:rsidR="00F82634">
        <w:rPr>
          <w:lang w:eastAsia="zh-CN"/>
        </w:rPr>
        <w:t>.</w:t>
      </w:r>
      <w:r w:rsidR="003329C6">
        <w:rPr>
          <w:lang w:eastAsia="zh-CN"/>
        </w:rPr>
        <w:t xml:space="preserve"> </w:t>
      </w:r>
    </w:p>
    <w:p w14:paraId="303380CB" w14:textId="77777777" w:rsidR="00E70DBA" w:rsidRDefault="003329C6" w:rsidP="00E70DBA">
      <w:pPr>
        <w:spacing w:before="120"/>
        <w:rPr>
          <w:lang w:eastAsia="zh-CN"/>
        </w:rPr>
      </w:pPr>
      <w:r>
        <w:rPr>
          <w:lang w:eastAsia="zh-CN"/>
        </w:rPr>
        <w:t xml:space="preserve">More specifically, the following </w:t>
      </w:r>
      <w:r w:rsidR="00E70DBA">
        <w:rPr>
          <w:lang w:eastAsia="zh-CN"/>
        </w:rPr>
        <w:t>aspects should be considered:</w:t>
      </w:r>
    </w:p>
    <w:p w14:paraId="54470DDC" w14:textId="77777777" w:rsidR="00E70DBA" w:rsidRDefault="00E70DBA" w:rsidP="00E70DBA">
      <w:pPr>
        <w:pStyle w:val="aff5"/>
        <w:numPr>
          <w:ilvl w:val="0"/>
          <w:numId w:val="19"/>
        </w:numPr>
        <w:spacing w:before="120"/>
        <w:rPr>
          <w:lang w:eastAsia="zh-CN"/>
        </w:rPr>
      </w:pPr>
      <w:r>
        <w:rPr>
          <w:lang w:eastAsia="zh-CN"/>
        </w:rPr>
        <w:t>Aspect-1: Which parameter will be impacted by the power ramping for CB-Msg3</w:t>
      </w:r>
    </w:p>
    <w:p w14:paraId="09AD88A3" w14:textId="315810DD" w:rsidR="009E7AEB" w:rsidRDefault="00E70DBA" w:rsidP="00E70DBA">
      <w:pPr>
        <w:pStyle w:val="aff5"/>
        <w:spacing w:before="120"/>
        <w:rPr>
          <w:lang w:eastAsia="zh-CN"/>
        </w:rPr>
      </w:pPr>
      <w:r>
        <w:rPr>
          <w:lang w:eastAsia="zh-CN"/>
        </w:rPr>
        <w:t xml:space="preserve">In general, the introduction of the power ramping will either change </w:t>
      </w:r>
      <w:r w:rsidR="009E7AEB">
        <w:rPr>
          <w:lang w:eastAsia="zh-CN"/>
        </w:rPr>
        <w:t>CB-</w:t>
      </w:r>
      <m:oMath>
        <m:r>
          <m:rPr>
            <m:sty m:val="p"/>
          </m:rPr>
          <w:rPr>
            <w:rFonts w:ascii="Cambria Math" w:hAnsi="Cambria Math"/>
            <w:lang w:eastAsia="zh-CN"/>
          </w:rPr>
          <m:t>MSG3_RECEIVED_TARGET_POWER</m:t>
        </m:r>
      </m:oMath>
      <w:r w:rsidR="009E7AEB">
        <w:rPr>
          <w:lang w:eastAsia="zh-CN"/>
        </w:rPr>
        <w:t xml:space="preserve">, or introducing additional factor in the power control formula, e.g.,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O_NOMINAL_NPUSCH,c</m:t>
            </m:r>
          </m:sub>
        </m:sSub>
      </m:oMath>
      <w:r w:rsidR="009E7AEB">
        <w:rPr>
          <w:lang w:eastAsia="zh-CN"/>
        </w:rPr>
        <w:t>. Considering the limited RAN1 spec, the minor change in RAN2 spec to define the CB-</w:t>
      </w:r>
      <m:oMath>
        <m:r>
          <m:rPr>
            <m:sty m:val="p"/>
          </m:rPr>
          <w:rPr>
            <w:rFonts w:ascii="Cambria Math" w:hAnsi="Cambria Math"/>
            <w:lang w:eastAsia="zh-CN"/>
          </w:rPr>
          <m:t>MSG3_RECEIVED_TARGET_POWER</m:t>
        </m:r>
      </m:oMath>
      <w:r w:rsidR="009E7AEB">
        <w:rPr>
          <w:lang w:eastAsia="zh-CN"/>
        </w:rPr>
        <w:t xml:space="preserve"> is preferred, especially, the usage of counter for (re)-transmission is also defined in RAN2.</w:t>
      </w:r>
      <w:r w:rsidR="0013132F">
        <w:rPr>
          <w:lang w:eastAsia="zh-CN"/>
        </w:rPr>
        <w:t xml:space="preserve"> In this case, at least two new parameters, i.e.,</w:t>
      </w:r>
      <w:r w:rsidR="0013132F" w:rsidRPr="0013132F">
        <w:rPr>
          <w:i/>
          <w:lang w:eastAsia="zh-CN"/>
        </w:rPr>
        <w:t xml:space="preserve"> CB-Msg3_InitialReceivedTargetPower, powerRampingForCB-Msg3 </w:t>
      </w:r>
      <w:r w:rsidR="0013132F">
        <w:rPr>
          <w:lang w:eastAsia="zh-CN"/>
        </w:rPr>
        <w:t>should be introduced</w:t>
      </w:r>
      <w:r w:rsidR="00BA4899">
        <w:rPr>
          <w:lang w:eastAsia="zh-CN"/>
        </w:rPr>
        <w:t>.</w:t>
      </w:r>
    </w:p>
    <w:p w14:paraId="166AEFB3" w14:textId="09AE6203" w:rsidR="009E7AEB" w:rsidRDefault="009E7AEB" w:rsidP="009E7AEB">
      <w:pPr>
        <w:pStyle w:val="aff5"/>
        <w:numPr>
          <w:ilvl w:val="0"/>
          <w:numId w:val="19"/>
        </w:numPr>
        <w:spacing w:before="120"/>
        <w:rPr>
          <w:lang w:eastAsia="zh-CN"/>
        </w:rPr>
      </w:pPr>
      <w:r>
        <w:rPr>
          <w:lang w:eastAsia="zh-CN"/>
        </w:rPr>
        <w:t>Aspect-2: Other RAN1 spec impacts:</w:t>
      </w:r>
    </w:p>
    <w:p w14:paraId="2C5340CB" w14:textId="51EB36F1" w:rsidR="009E7AEB" w:rsidRDefault="009E7AEB" w:rsidP="009E7AEB">
      <w:pPr>
        <w:pStyle w:val="aff5"/>
        <w:spacing w:before="120"/>
        <w:rPr>
          <w:lang w:eastAsia="zh-CN"/>
        </w:rPr>
      </w:pPr>
      <w:r>
        <w:rPr>
          <w:lang w:eastAsia="zh-CN"/>
        </w:rPr>
        <w:t>Once the new UL transmission is concluded, in RAN1 spec, the corresponding details of power control should be further specified, i.e.,</w:t>
      </w:r>
    </w:p>
    <w:p w14:paraId="4819CA99" w14:textId="004D44A7" w:rsidR="00127A3D" w:rsidRDefault="009E7AEB" w:rsidP="009E7AEB">
      <w:pPr>
        <w:pStyle w:val="aff5"/>
        <w:numPr>
          <w:ilvl w:val="1"/>
          <w:numId w:val="19"/>
        </w:numPr>
        <w:spacing w:before="120"/>
        <w:rPr>
          <w:lang w:eastAsia="zh-CN"/>
        </w:rPr>
      </w:pPr>
      <w:r w:rsidRPr="008222E4">
        <w:rPr>
          <w:i/>
          <w:highlight w:val="yellow"/>
        </w:rPr>
        <w:t>j=2</w:t>
      </w:r>
      <w:r>
        <w:rPr>
          <w:i/>
          <w:highlight w:val="yellow"/>
        </w:rPr>
        <w:t xml:space="preserve"> or </w:t>
      </w:r>
      <w:r w:rsidRPr="008222E4">
        <w:rPr>
          <w:i/>
          <w:highlight w:val="yellow"/>
        </w:rPr>
        <w:t>j=</w:t>
      </w:r>
      <w:r>
        <w:rPr>
          <w:i/>
          <w:highlight w:val="yellow"/>
        </w:rPr>
        <w:t>3</w:t>
      </w:r>
      <w:r w:rsidRPr="009E7AEB">
        <w:rPr>
          <w:lang w:eastAsia="zh-CN"/>
        </w:rPr>
        <w:t xml:space="preserve"> is considered</w:t>
      </w:r>
      <w:r>
        <w:rPr>
          <w:lang w:eastAsia="zh-CN"/>
        </w:rPr>
        <w:t>.</w:t>
      </w:r>
      <w:r w:rsidR="00AD550C">
        <w:rPr>
          <w:lang w:eastAsia="zh-CN"/>
        </w:rPr>
        <w:t xml:space="preserve"> Although the CB-Msg3 is based on the configured UL resource via SIB, it’s still used in the initial access stage without possibility for fine </w:t>
      </w:r>
      <w:r w:rsidR="00BE7297">
        <w:rPr>
          <w:lang w:eastAsia="zh-CN"/>
        </w:rPr>
        <w:t>retuning of the transmission power, keeping the j = 2 seems more proper.</w:t>
      </w:r>
    </w:p>
    <w:p w14:paraId="2F4F7989" w14:textId="4FD34C80" w:rsidR="00BE7297" w:rsidRDefault="00BE7297" w:rsidP="009E7AEB">
      <w:pPr>
        <w:pStyle w:val="aff5"/>
        <w:numPr>
          <w:ilvl w:val="1"/>
          <w:numId w:val="19"/>
        </w:numPr>
        <w:spacing w:before="120"/>
        <w:rPr>
          <w:lang w:eastAsia="zh-CN"/>
        </w:rPr>
      </w:pPr>
      <w:r w:rsidRPr="00BE7297">
        <w:rPr>
          <w:lang w:eastAsia="zh-CN"/>
        </w:rPr>
        <w:t xml:space="preserve">For </w:t>
      </w:r>
      <w:r>
        <w:rPr>
          <w:lang w:eastAsia="zh-CN"/>
        </w:rPr>
        <w:t xml:space="preserve">the determination of </w:t>
      </w:r>
      <m:oMath>
        <m:sSub>
          <m:sSubPr>
            <m:ctrlPr>
              <w:rPr>
                <w:rFonts w:ascii="Cambria Math" w:eastAsia="宋体" w:hAnsi="Cambria Math"/>
                <w:lang w:eastAsia="zh-CN"/>
              </w:rPr>
            </m:ctrlPr>
          </m:sSubPr>
          <m:e>
            <m:r>
              <w:rPr>
                <w:rFonts w:ascii="Cambria Math" w:hAnsi="Cambria Math"/>
                <w:lang w:eastAsia="zh-CN"/>
              </w:rPr>
              <m:t>P</m:t>
            </m:r>
          </m:e>
          <m:sub>
            <m:r>
              <m:rPr>
                <m:nor/>
              </m:rPr>
              <w:rPr>
                <w:lang w:eastAsia="zh-CN"/>
              </w:rPr>
              <m:t>O_NOMINAL_NPUSCH,c</m:t>
            </m:r>
          </m:sub>
        </m:sSub>
      </m:oMath>
      <w:r w:rsidRPr="00BE7297">
        <w:rPr>
          <w:lang w:eastAsia="zh-CN"/>
        </w:rPr>
        <w:t xml:space="preserve">, the parameter </w:t>
      </w:r>
      <m:oMath>
        <m:sSub>
          <m:sSubPr>
            <m:ctrlPr>
              <w:rPr>
                <w:rFonts w:ascii="Cambria Math" w:eastAsia="宋体" w:hAnsi="Cambria Math"/>
                <w:lang w:eastAsia="zh-CN"/>
              </w:rPr>
            </m:ctrlPr>
          </m:sSubPr>
          <m:e>
            <m:r>
              <m:rPr>
                <m:sty m:val="p"/>
              </m:rPr>
              <w:rPr>
                <w:rFonts w:ascii="Cambria Math" w:hAnsi="Cambria Math"/>
                <w:lang w:eastAsia="zh-CN"/>
              </w:rPr>
              <m:t>∆</m:t>
            </m:r>
          </m:e>
          <m:sub>
            <m:r>
              <m:rPr>
                <m:nor/>
              </m:rPr>
              <w:rPr>
                <w:lang w:eastAsia="zh-CN"/>
              </w:rPr>
              <m:t>PREAMBLE_Msg3</m:t>
            </m:r>
          </m:sub>
        </m:sSub>
      </m:oMath>
      <w:r w:rsidRPr="00BE7297">
        <w:rPr>
          <w:lang w:eastAsia="zh-CN"/>
        </w:rPr>
        <w:t xml:space="preserve"> should not be used.</w:t>
      </w:r>
    </w:p>
    <w:bookmarkEnd w:id="7"/>
    <w:p w14:paraId="69207DE9" w14:textId="77777777" w:rsidR="00442A5A" w:rsidRDefault="00442A5A" w:rsidP="00ED6513">
      <w:pPr>
        <w:spacing w:before="120"/>
        <w:rPr>
          <w:i/>
          <w:iCs/>
          <w:lang w:val="en-US" w:eastAsia="zh-CN"/>
        </w:rPr>
      </w:pPr>
      <w:r>
        <w:rPr>
          <w:b/>
          <w:bCs/>
          <w:i/>
          <w:iCs/>
          <w:lang w:eastAsia="zh-CN"/>
        </w:rPr>
        <w:t>Observation</w:t>
      </w:r>
      <w:r w:rsidR="00540534">
        <w:rPr>
          <w:rFonts w:hint="eastAsia"/>
          <w:b/>
          <w:bCs/>
          <w:i/>
          <w:iCs/>
          <w:lang w:eastAsia="zh-CN"/>
        </w:rPr>
        <w:t xml:space="preserve"> </w:t>
      </w:r>
      <w:r w:rsidR="00BA4899">
        <w:rPr>
          <w:b/>
          <w:bCs/>
          <w:i/>
          <w:iCs/>
          <w:lang w:val="en-US" w:eastAsia="zh-CN"/>
        </w:rPr>
        <w:t>1</w:t>
      </w:r>
      <w:r w:rsidR="00540534">
        <w:rPr>
          <w:rFonts w:hint="eastAsia"/>
          <w:b/>
          <w:bCs/>
          <w:i/>
          <w:iCs/>
          <w:lang w:eastAsia="zh-CN"/>
        </w:rPr>
        <w:t>:</w:t>
      </w:r>
      <w:r w:rsidR="00540534">
        <w:rPr>
          <w:rFonts w:hint="eastAsia"/>
          <w:i/>
          <w:iCs/>
          <w:lang w:eastAsia="zh-CN"/>
        </w:rPr>
        <w:t xml:space="preserve"> </w:t>
      </w:r>
      <w:r>
        <w:rPr>
          <w:i/>
          <w:iCs/>
          <w:lang w:val="en-US" w:eastAsia="zh-CN"/>
        </w:rPr>
        <w:t>The support of power ramping is beneficial for the CB-Msg3 transmission with additional spec impacts in both RAN1 and RAN2.</w:t>
      </w:r>
    </w:p>
    <w:p w14:paraId="301ECB08" w14:textId="6E1D9588" w:rsidR="00ED6513" w:rsidRDefault="00442A5A" w:rsidP="00ED6513">
      <w:pPr>
        <w:spacing w:before="120"/>
        <w:rPr>
          <w:i/>
          <w:iCs/>
          <w:lang w:val="en-US" w:eastAsia="zh-CN"/>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w:t>
      </w:r>
      <w:r w:rsidR="00724DFB">
        <w:rPr>
          <w:i/>
          <w:iCs/>
          <w:lang w:val="en-US" w:eastAsia="zh-CN"/>
        </w:rPr>
        <w:t xml:space="preserve"> and feedback to RAN2.</w:t>
      </w:r>
    </w:p>
    <w:tbl>
      <w:tblPr>
        <w:tblStyle w:val="afd"/>
        <w:tblW w:w="0" w:type="auto"/>
        <w:tblLook w:val="04A0" w:firstRow="1" w:lastRow="0" w:firstColumn="1" w:lastColumn="0" w:noHBand="0" w:noVBand="1"/>
      </w:tblPr>
      <w:tblGrid>
        <w:gridCol w:w="9629"/>
      </w:tblGrid>
      <w:tr w:rsidR="00724DFB" w14:paraId="5EC0CF0A" w14:textId="77777777" w:rsidTr="00724DFB">
        <w:tc>
          <w:tcPr>
            <w:tcW w:w="9629" w:type="dxa"/>
          </w:tcPr>
          <w:p w14:paraId="46E9FD55" w14:textId="77777777" w:rsidR="00724DFB" w:rsidRDefault="00724DFB" w:rsidP="00ED6513">
            <w:pPr>
              <w:spacing w:line="240" w:lineRule="auto"/>
              <w:rPr>
                <w:i/>
                <w:iCs/>
                <w:lang w:val="en-US" w:eastAsia="zh-CN"/>
              </w:rPr>
            </w:pPr>
            <w:r>
              <w:rPr>
                <w:i/>
                <w:iCs/>
                <w:lang w:val="en-US" w:eastAsia="zh-CN"/>
              </w:rPr>
              <w:t xml:space="preserve">Answer 1: </w:t>
            </w:r>
          </w:p>
          <w:p w14:paraId="68760B0C" w14:textId="77777777" w:rsidR="00724DFB" w:rsidRPr="00724DFB" w:rsidRDefault="00724DFB" w:rsidP="00724DFB">
            <w:pPr>
              <w:pStyle w:val="aff5"/>
              <w:numPr>
                <w:ilvl w:val="0"/>
                <w:numId w:val="19"/>
              </w:numPr>
              <w:spacing w:line="240" w:lineRule="auto"/>
              <w:rPr>
                <w:i/>
                <w:iCs/>
                <w:lang w:val="en-US" w:eastAsia="zh-CN"/>
              </w:rPr>
            </w:pPr>
            <w:r w:rsidRPr="00724DFB">
              <w:rPr>
                <w:i/>
                <w:iCs/>
                <w:lang w:val="en-US" w:eastAsia="zh-CN"/>
              </w:rPr>
              <w:t xml:space="preserve">From RAN1’s perspective, the CB-Msg-3 power ramping is supported by updating the </w:t>
            </w:r>
            <w:r>
              <w:rPr>
                <w:lang w:eastAsia="zh-CN"/>
              </w:rPr>
              <w:t>CB-</w:t>
            </w:r>
            <m:oMath>
              <m:r>
                <m:rPr>
                  <m:sty m:val="p"/>
                </m:rPr>
                <w:rPr>
                  <w:rFonts w:ascii="Cambria Math" w:hAnsi="Cambria Math"/>
                  <w:lang w:eastAsia="zh-CN"/>
                </w:rPr>
                <m:t>MSG3_RECEIVED_TARGET_POWER</m:t>
              </m:r>
            </m:oMath>
            <w:r>
              <w:rPr>
                <w:lang w:eastAsia="zh-CN"/>
              </w:rPr>
              <w:t>, which requires at least two new parameters, i.e.,</w:t>
            </w:r>
            <w:r w:rsidRPr="00724DFB">
              <w:rPr>
                <w:i/>
                <w:lang w:eastAsia="zh-CN"/>
              </w:rPr>
              <w:t xml:space="preserve"> CB-Msg3_InitialReceivedTargetPower, powerRampingForCB-Msg3</w:t>
            </w:r>
            <w:r>
              <w:rPr>
                <w:lang w:eastAsia="zh-CN"/>
              </w:rPr>
              <w:t>.</w:t>
            </w:r>
          </w:p>
          <w:p w14:paraId="2EE9E9F3" w14:textId="58193AFD" w:rsidR="00724DFB" w:rsidRPr="00724DFB" w:rsidRDefault="00724DFB" w:rsidP="00724DFB">
            <w:pPr>
              <w:pStyle w:val="aff5"/>
              <w:numPr>
                <w:ilvl w:val="0"/>
                <w:numId w:val="19"/>
              </w:numPr>
              <w:spacing w:line="240" w:lineRule="auto"/>
              <w:rPr>
                <w:i/>
                <w:iCs/>
                <w:lang w:val="en-US" w:eastAsia="zh-CN"/>
              </w:rPr>
            </w:pPr>
            <w:r>
              <w:rPr>
                <w:i/>
                <w:iCs/>
                <w:lang w:val="en-US" w:eastAsia="zh-CN"/>
              </w:rPr>
              <w:t>RAN1 will further work on the details once the power ramping mechanism is confirmed</w:t>
            </w:r>
            <w:r w:rsidR="00504A56">
              <w:rPr>
                <w:rFonts w:hint="eastAsia"/>
                <w:i/>
                <w:iCs/>
                <w:lang w:val="en-US" w:eastAsia="zh-CN"/>
              </w:rPr>
              <w:t>.</w:t>
            </w:r>
          </w:p>
        </w:tc>
      </w:tr>
    </w:tbl>
    <w:p w14:paraId="1AE2E816" w14:textId="7A4014A5" w:rsidR="00160CD6" w:rsidRPr="00127A3D" w:rsidRDefault="00160CD6" w:rsidP="00160CD6">
      <w:pPr>
        <w:pStyle w:val="2"/>
        <w:rPr>
          <w:rFonts w:cs="Arial"/>
          <w:szCs w:val="24"/>
          <w:lang w:val="en-US"/>
        </w:rPr>
      </w:pPr>
      <w:r>
        <w:rPr>
          <w:rFonts w:cs="Arial"/>
          <w:szCs w:val="24"/>
          <w:lang w:val="en-US" w:eastAsia="zh-CN"/>
        </w:rPr>
        <w:t>Question-2</w:t>
      </w:r>
    </w:p>
    <w:p w14:paraId="0DEE5A47" w14:textId="18174032" w:rsidR="00160CD6" w:rsidRDefault="00160CD6" w:rsidP="00BE19FD">
      <w:pPr>
        <w:spacing w:before="120" w:after="120"/>
        <w:rPr>
          <w:lang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0A26F1" w14:paraId="2ABE048F" w14:textId="77777777" w:rsidTr="000A26F1">
        <w:tc>
          <w:tcPr>
            <w:tcW w:w="9629" w:type="dxa"/>
          </w:tcPr>
          <w:p w14:paraId="56C1B5B8" w14:textId="77777777" w:rsidR="000A26F1" w:rsidRDefault="000A26F1" w:rsidP="000A26F1">
            <w:pPr>
              <w:spacing w:before="0" w:line="240" w:lineRule="auto"/>
              <w:rPr>
                <w:rFonts w:ascii="Arial" w:hAnsi="Arial" w:cs="Arial"/>
                <w:lang w:val="en-US" w:eastAsia="zh-CN"/>
              </w:rPr>
            </w:pPr>
            <w:bookmarkStart w:id="8" w:name="OLE_LINK150"/>
            <w:r w:rsidRPr="00F77FE8">
              <w:rPr>
                <w:rFonts w:ascii="Arial" w:hAnsi="Arial" w:cs="Arial"/>
                <w:b/>
                <w:bCs/>
                <w:lang w:val="en-US" w:eastAsia="zh-CN"/>
              </w:rPr>
              <w:t>Q</w:t>
            </w:r>
            <w:r>
              <w:rPr>
                <w:rFonts w:ascii="Arial" w:hAnsi="Arial" w:cs="Arial"/>
                <w:b/>
                <w:bCs/>
                <w:lang w:val="en-US" w:eastAsia="zh-CN"/>
              </w:rPr>
              <w:t>2</w:t>
            </w:r>
            <w:r>
              <w:rPr>
                <w:rFonts w:ascii="Arial" w:hAnsi="Arial" w:cs="Arial"/>
                <w:lang w:val="en-US" w:eastAsia="zh-CN"/>
              </w:rPr>
              <w:t xml:space="preserve">: For </w:t>
            </w:r>
            <w:proofErr w:type="spellStart"/>
            <w:r>
              <w:rPr>
                <w:rFonts w:ascii="Arial" w:hAnsi="Arial" w:cs="Arial"/>
                <w:lang w:val="en-US" w:eastAsia="zh-CN"/>
              </w:rPr>
              <w:t>eMTC</w:t>
            </w:r>
            <w:proofErr w:type="spellEnd"/>
            <w:r>
              <w:rPr>
                <w:rFonts w:ascii="Arial" w:hAnsi="Arial" w:cs="Arial"/>
                <w:lang w:val="en-US" w:eastAsia="zh-CN"/>
              </w:rPr>
              <w:t xml:space="preserve">, RAN2 agrees to have MPDCCH configuration for shared resource configuration and decides to reuse the parameters from PUR MPDCCH configuration (in IE </w:t>
            </w:r>
            <w:r w:rsidRPr="001F4D0E">
              <w:rPr>
                <w:rFonts w:ascii="Arial" w:hAnsi="Arial" w:cs="Arial"/>
                <w:i/>
                <w:iCs/>
                <w:lang w:eastAsia="zh-CN"/>
              </w:rPr>
              <w:t>PUR-MPDCCH-Config-r16</w:t>
            </w:r>
            <w:r>
              <w:rPr>
                <w:rFonts w:ascii="Arial" w:hAnsi="Arial" w:cs="Arial"/>
                <w:lang w:eastAsia="zh-CN"/>
              </w:rPr>
              <w:t xml:space="preserve">, as below) </w:t>
            </w:r>
            <w:bookmarkStart w:id="9" w:name="OLE_LINK4"/>
            <w:r>
              <w:rPr>
                <w:rFonts w:ascii="Arial" w:hAnsi="Arial" w:cs="Arial"/>
                <w:lang w:eastAsia="zh-CN"/>
              </w:rPr>
              <w:t>as baseline</w:t>
            </w:r>
            <w:bookmarkEnd w:id="9"/>
            <w:r>
              <w:rPr>
                <w:rFonts w:ascii="Arial" w:hAnsi="Arial" w:cs="Arial"/>
                <w:lang w:val="en-US" w:eastAsia="zh-CN"/>
              </w:rPr>
              <w:t xml:space="preserve">. RAN2 think TDD parameter is not needed and maybe </w:t>
            </w:r>
            <w:r w:rsidRPr="00AC4C51">
              <w:rPr>
                <w:rFonts w:ascii="Arial" w:hAnsi="Arial" w:cs="Arial"/>
                <w:lang w:val="en-US" w:eastAsia="zh-CN"/>
              </w:rPr>
              <w:t>narrowband</w:t>
            </w:r>
            <w:r>
              <w:rPr>
                <w:rFonts w:ascii="Arial" w:hAnsi="Arial" w:cs="Arial"/>
                <w:lang w:val="en-US" w:eastAsia="zh-CN"/>
              </w:rPr>
              <w:t xml:space="preserve"> configuration should be defined as a set, not </w:t>
            </w:r>
            <w:r w:rsidRPr="00AC4C51">
              <w:rPr>
                <w:rFonts w:ascii="Arial" w:hAnsi="Arial" w:cs="Arial"/>
                <w:lang w:val="en-US" w:eastAsia="zh-CN"/>
              </w:rPr>
              <w:t xml:space="preserve">one </w:t>
            </w:r>
            <w:r>
              <w:rPr>
                <w:rFonts w:ascii="Arial" w:hAnsi="Arial" w:cs="Arial"/>
                <w:lang w:val="en-US" w:eastAsia="zh-CN"/>
              </w:rPr>
              <w:t xml:space="preserve">single </w:t>
            </w:r>
            <w:r w:rsidRPr="00AC4C51">
              <w:rPr>
                <w:rFonts w:ascii="Arial" w:hAnsi="Arial" w:cs="Arial"/>
                <w:lang w:val="en-US" w:eastAsia="zh-CN"/>
              </w:rPr>
              <w:t>narrow band</w:t>
            </w:r>
            <w:r>
              <w:rPr>
                <w:rFonts w:ascii="Arial" w:hAnsi="Arial" w:cs="Arial"/>
                <w:lang w:val="en-US" w:eastAsia="zh-CN"/>
              </w:rPr>
              <w:t>. RAN2 would like to check with RAN1 on how to define the detail MPDCCH configuration.</w:t>
            </w:r>
          </w:p>
          <w:bookmarkEnd w:id="8"/>
          <w:p w14:paraId="287617A1" w14:textId="77777777" w:rsidR="000A26F1" w:rsidRDefault="000A26F1" w:rsidP="000A26F1">
            <w:pPr>
              <w:pStyle w:val="PL"/>
              <w:shd w:val="clear" w:color="auto" w:fill="E6E6E6"/>
              <w:spacing w:before="0" w:after="0" w:line="240" w:lineRule="auto"/>
              <w:rPr>
                <w:lang w:val="en-GB" w:eastAsia="ja-JP"/>
              </w:rPr>
            </w:pPr>
            <w:r>
              <w:t>PUR-MPDCCH-Config-r16 ::=</w:t>
            </w:r>
            <w:r>
              <w:tab/>
            </w:r>
            <w:r>
              <w:tab/>
              <w:t>SEQUENCE {</w:t>
            </w:r>
          </w:p>
          <w:p w14:paraId="5575528E" w14:textId="77777777" w:rsidR="000A26F1" w:rsidRDefault="000A26F1" w:rsidP="000A26F1">
            <w:pPr>
              <w:pStyle w:val="PL"/>
              <w:shd w:val="clear" w:color="auto" w:fill="E6E6E6"/>
              <w:spacing w:before="0" w:after="0" w:line="240" w:lineRule="auto"/>
            </w:pPr>
            <w:r>
              <w:tab/>
              <w:t>mpdcch-FreqHopping-r16</w:t>
            </w:r>
            <w:r>
              <w:tab/>
            </w:r>
            <w:r>
              <w:tab/>
            </w:r>
            <w:r>
              <w:tab/>
              <w:t>BOOLEAN,</w:t>
            </w:r>
          </w:p>
          <w:p w14:paraId="10ECEDFA" w14:textId="77777777" w:rsidR="000A26F1" w:rsidRDefault="000A26F1" w:rsidP="000A26F1">
            <w:pPr>
              <w:pStyle w:val="PL"/>
              <w:shd w:val="clear" w:color="auto" w:fill="E6E6E6"/>
              <w:spacing w:before="0" w:after="0" w:line="240" w:lineRule="auto"/>
            </w:pPr>
            <w:r>
              <w:tab/>
            </w:r>
            <w:r w:rsidRPr="00AC4C51">
              <w:rPr>
                <w:highlight w:val="yellow"/>
              </w:rPr>
              <w:t>mpdcch-Narrowband-r16</w:t>
            </w:r>
            <w:r w:rsidRPr="00AC4C51">
              <w:rPr>
                <w:highlight w:val="yellow"/>
              </w:rPr>
              <w:tab/>
            </w:r>
            <w:r w:rsidRPr="00AC4C51">
              <w:rPr>
                <w:highlight w:val="yellow"/>
              </w:rPr>
              <w:tab/>
            </w:r>
            <w:r w:rsidRPr="00AC4C51">
              <w:rPr>
                <w:highlight w:val="yellow"/>
              </w:rPr>
              <w:tab/>
              <w:t>INTEGER (1..maxAvailNarrowBands-r13),</w:t>
            </w:r>
          </w:p>
          <w:p w14:paraId="6C7241DF" w14:textId="77777777" w:rsidR="000A26F1" w:rsidRDefault="000A26F1" w:rsidP="000A26F1">
            <w:pPr>
              <w:pStyle w:val="PL"/>
              <w:shd w:val="clear" w:color="auto" w:fill="E6E6E6"/>
              <w:spacing w:before="0" w:after="0" w:line="240" w:lineRule="auto"/>
            </w:pPr>
            <w:r>
              <w:tab/>
              <w:t>mpdcch-PRB-PairsConfig-r16</w:t>
            </w:r>
            <w:r>
              <w:tab/>
            </w:r>
            <w:r>
              <w:tab/>
              <w:t>SEQUENCE{</w:t>
            </w:r>
          </w:p>
          <w:p w14:paraId="7655EEBC" w14:textId="77777777" w:rsidR="000A26F1" w:rsidRDefault="000A26F1" w:rsidP="000A26F1">
            <w:pPr>
              <w:pStyle w:val="PL"/>
              <w:shd w:val="clear" w:color="auto" w:fill="E6E6E6"/>
              <w:spacing w:before="0" w:after="0" w:line="240" w:lineRule="auto"/>
            </w:pPr>
            <w:r>
              <w:tab/>
            </w:r>
            <w:r>
              <w:tab/>
              <w:t>numberPRB-Pairs-r16</w:t>
            </w:r>
            <w:r>
              <w:tab/>
            </w:r>
            <w:r>
              <w:tab/>
            </w:r>
            <w:r>
              <w:tab/>
            </w:r>
            <w:r>
              <w:tab/>
              <w:t>ENUMERATED {n2, n4, n6, spare1},</w:t>
            </w:r>
          </w:p>
          <w:p w14:paraId="59B4A3B2" w14:textId="77777777" w:rsidR="000A26F1" w:rsidRDefault="000A26F1" w:rsidP="000A26F1">
            <w:pPr>
              <w:pStyle w:val="PL"/>
              <w:shd w:val="clear" w:color="auto" w:fill="E6E6E6"/>
              <w:spacing w:before="0" w:after="0" w:line="240" w:lineRule="auto"/>
            </w:pPr>
            <w:r>
              <w:tab/>
            </w:r>
            <w:r>
              <w:tab/>
              <w:t>resourceBlockAssignment-r16</w:t>
            </w:r>
            <w:r>
              <w:tab/>
            </w:r>
            <w:r>
              <w:tab/>
              <w:t>BIT STRING (SIZE(4))</w:t>
            </w:r>
          </w:p>
          <w:p w14:paraId="01F8D82F" w14:textId="77777777" w:rsidR="000A26F1" w:rsidRDefault="000A26F1" w:rsidP="000A26F1">
            <w:pPr>
              <w:pStyle w:val="PL"/>
              <w:shd w:val="clear" w:color="auto" w:fill="E6E6E6"/>
              <w:spacing w:before="0" w:after="0" w:line="240" w:lineRule="auto"/>
            </w:pPr>
            <w:r>
              <w:tab/>
              <w:t>},</w:t>
            </w:r>
          </w:p>
          <w:p w14:paraId="428A217F" w14:textId="77777777" w:rsidR="000A26F1" w:rsidRDefault="000A26F1" w:rsidP="000A26F1">
            <w:pPr>
              <w:pStyle w:val="PL"/>
              <w:shd w:val="clear" w:color="auto" w:fill="E6E6E6"/>
              <w:spacing w:before="0" w:after="0" w:line="240" w:lineRule="auto"/>
            </w:pPr>
            <w:r>
              <w:tab/>
              <w:t>mpdcch-NumRepetition-r16</w:t>
            </w:r>
            <w:r>
              <w:tab/>
            </w:r>
            <w:r>
              <w:tab/>
              <w:t>ENUMERATED {r1, r2, r4, r8, r16, r32, r64, r128, r256},</w:t>
            </w:r>
          </w:p>
          <w:p w14:paraId="4833D53D" w14:textId="77777777" w:rsidR="000A26F1" w:rsidRDefault="000A26F1" w:rsidP="000A26F1">
            <w:pPr>
              <w:pStyle w:val="PL"/>
              <w:shd w:val="clear" w:color="auto" w:fill="E6E6E6"/>
              <w:spacing w:before="0" w:after="0" w:line="240" w:lineRule="auto"/>
            </w:pPr>
            <w:r>
              <w:tab/>
              <w:t>mpdcch-StartSF-UESS-r16</w:t>
            </w:r>
            <w:r>
              <w:tab/>
            </w:r>
            <w:r>
              <w:tab/>
            </w:r>
            <w:r>
              <w:tab/>
              <w:t>CHOICE {</w:t>
            </w:r>
          </w:p>
          <w:p w14:paraId="07885650" w14:textId="77777777" w:rsidR="000A26F1" w:rsidRDefault="000A26F1" w:rsidP="000A26F1">
            <w:pPr>
              <w:pStyle w:val="PL"/>
              <w:shd w:val="clear" w:color="auto" w:fill="E6E6E6"/>
              <w:spacing w:before="0" w:after="0" w:line="240" w:lineRule="auto"/>
            </w:pPr>
            <w:r>
              <w:tab/>
            </w:r>
            <w:r>
              <w:tab/>
            </w:r>
            <w:proofErr w:type="spellStart"/>
            <w:r>
              <w:t>fdd</w:t>
            </w:r>
            <w:proofErr w:type="spellEnd"/>
            <w:r>
              <w:tab/>
            </w:r>
            <w:r>
              <w:tab/>
            </w:r>
            <w:r>
              <w:tab/>
            </w:r>
            <w:r>
              <w:tab/>
            </w:r>
            <w:r>
              <w:tab/>
            </w:r>
            <w:r>
              <w:tab/>
            </w:r>
            <w:r>
              <w:tab/>
            </w:r>
            <w:r>
              <w:tab/>
              <w:t>ENUMERATED {v1, v1dot5, v2, v2dot5, v4, v5, v8, v10},</w:t>
            </w:r>
          </w:p>
          <w:p w14:paraId="1463E3AD" w14:textId="77777777" w:rsidR="000A26F1" w:rsidRPr="002214C6" w:rsidRDefault="000A26F1" w:rsidP="000A26F1">
            <w:pPr>
              <w:pStyle w:val="PL"/>
              <w:shd w:val="clear" w:color="auto" w:fill="E6E6E6"/>
              <w:spacing w:before="0" w:after="0" w:line="240" w:lineRule="auto"/>
              <w:rPr>
                <w:strike/>
              </w:rPr>
            </w:pPr>
            <w:r w:rsidRPr="002214C6">
              <w:rPr>
                <w:strike/>
              </w:rPr>
              <w:tab/>
            </w:r>
            <w:r w:rsidRPr="002214C6">
              <w:rPr>
                <w:strike/>
              </w:rPr>
              <w:tab/>
            </w:r>
            <w:proofErr w:type="spellStart"/>
            <w:r w:rsidRPr="005C392F">
              <w:rPr>
                <w:strike/>
              </w:rPr>
              <w:t>tdd</w:t>
            </w:r>
            <w:proofErr w:type="spellEnd"/>
            <w:r w:rsidRPr="005C392F">
              <w:rPr>
                <w:strike/>
              </w:rPr>
              <w:tab/>
            </w:r>
            <w:r w:rsidRPr="005C392F">
              <w:rPr>
                <w:strike/>
              </w:rPr>
              <w:tab/>
            </w:r>
            <w:r w:rsidRPr="005C392F">
              <w:rPr>
                <w:strike/>
              </w:rPr>
              <w:tab/>
            </w:r>
            <w:r w:rsidRPr="005C392F">
              <w:rPr>
                <w:strike/>
              </w:rPr>
              <w:tab/>
            </w:r>
            <w:r w:rsidRPr="005C392F">
              <w:rPr>
                <w:strike/>
              </w:rPr>
              <w:tab/>
            </w:r>
            <w:r w:rsidRPr="005C392F">
              <w:rPr>
                <w:strike/>
              </w:rPr>
              <w:tab/>
            </w:r>
            <w:r w:rsidRPr="005C392F">
              <w:rPr>
                <w:strike/>
              </w:rPr>
              <w:tab/>
              <w:t>ENUMERATED {v1, v2, v4, v5, v8, v10, v20, spare1}</w:t>
            </w:r>
          </w:p>
          <w:p w14:paraId="5722288E" w14:textId="77777777" w:rsidR="000A26F1" w:rsidRDefault="000A26F1" w:rsidP="000A26F1">
            <w:pPr>
              <w:pStyle w:val="PL"/>
              <w:shd w:val="clear" w:color="auto" w:fill="E6E6E6"/>
              <w:spacing w:before="0" w:after="0" w:line="240" w:lineRule="auto"/>
            </w:pPr>
            <w:r>
              <w:tab/>
              <w:t>},</w:t>
            </w:r>
          </w:p>
          <w:p w14:paraId="547ABF14" w14:textId="77777777" w:rsidR="000A26F1" w:rsidRDefault="000A26F1" w:rsidP="000A26F1">
            <w:pPr>
              <w:pStyle w:val="PL"/>
              <w:shd w:val="clear" w:color="auto" w:fill="E6E6E6"/>
              <w:spacing w:before="0" w:after="0" w:line="240" w:lineRule="auto"/>
            </w:pPr>
            <w:r>
              <w:tab/>
              <w:t>mpdcch-Offset-PUR-SS-r16</w:t>
            </w:r>
            <w:r>
              <w:tab/>
              <w:t xml:space="preserve">ENUMERATED {zero, </w:t>
            </w:r>
            <w:proofErr w:type="spellStart"/>
            <w:r>
              <w:t>oneEighth</w:t>
            </w:r>
            <w:proofErr w:type="spellEnd"/>
            <w:r>
              <w:t xml:space="preserve">, </w:t>
            </w:r>
            <w:proofErr w:type="spellStart"/>
            <w:r>
              <w:t>oneQuarter</w:t>
            </w:r>
            <w:proofErr w:type="spellEnd"/>
            <w:r>
              <w:t>,</w:t>
            </w:r>
          </w:p>
          <w:p w14:paraId="040146E6" w14:textId="77777777" w:rsidR="000A26F1" w:rsidRDefault="000A26F1" w:rsidP="000A26F1">
            <w:pPr>
              <w:pStyle w:val="PL"/>
              <w:shd w:val="clear" w:color="auto" w:fill="E6E6E6"/>
              <w:spacing w:before="0" w:after="0" w:line="240" w:lineRule="auto"/>
            </w:pPr>
            <w:r>
              <w:tab/>
            </w:r>
            <w:r>
              <w:tab/>
            </w:r>
            <w:r>
              <w:tab/>
            </w:r>
            <w:r>
              <w:tab/>
            </w:r>
            <w:r>
              <w:tab/>
            </w:r>
            <w:r>
              <w:tab/>
            </w:r>
            <w:r>
              <w:tab/>
            </w:r>
            <w:r>
              <w:tab/>
            </w:r>
            <w:r>
              <w:tab/>
            </w:r>
            <w:r>
              <w:tab/>
            </w:r>
            <w:r>
              <w:tab/>
            </w:r>
            <w:proofErr w:type="spellStart"/>
            <w:r>
              <w:t>threeEighth</w:t>
            </w:r>
            <w:proofErr w:type="spellEnd"/>
            <w:r>
              <w:t xml:space="preserve">, </w:t>
            </w:r>
            <w:proofErr w:type="spellStart"/>
            <w:r>
              <w:t>oneHalf</w:t>
            </w:r>
            <w:proofErr w:type="spellEnd"/>
            <w:r>
              <w:t xml:space="preserve">, </w:t>
            </w:r>
            <w:proofErr w:type="spellStart"/>
            <w:r>
              <w:t>fiveEighth</w:t>
            </w:r>
            <w:proofErr w:type="spellEnd"/>
            <w:r>
              <w:t>,</w:t>
            </w:r>
          </w:p>
          <w:p w14:paraId="400996DC" w14:textId="77777777" w:rsidR="000A26F1" w:rsidRDefault="000A26F1" w:rsidP="000A26F1">
            <w:pPr>
              <w:pStyle w:val="PL"/>
              <w:shd w:val="clear" w:color="auto" w:fill="E6E6E6"/>
              <w:spacing w:before="0" w:after="0" w:line="240" w:lineRule="auto"/>
            </w:pPr>
            <w:r>
              <w:tab/>
            </w:r>
            <w:r>
              <w:tab/>
            </w:r>
            <w:r>
              <w:tab/>
            </w:r>
            <w:r>
              <w:tab/>
            </w:r>
            <w:r>
              <w:tab/>
            </w:r>
            <w:r>
              <w:tab/>
            </w:r>
            <w:r>
              <w:tab/>
            </w:r>
            <w:r>
              <w:tab/>
            </w:r>
            <w:r>
              <w:tab/>
            </w:r>
            <w:r>
              <w:tab/>
            </w:r>
            <w:r>
              <w:tab/>
            </w:r>
            <w:proofErr w:type="spellStart"/>
            <w:r>
              <w:t>threeQuarter</w:t>
            </w:r>
            <w:proofErr w:type="spellEnd"/>
            <w:r>
              <w:t xml:space="preserve">, </w:t>
            </w:r>
            <w:proofErr w:type="spellStart"/>
            <w:r>
              <w:t>sevenEighth</w:t>
            </w:r>
            <w:proofErr w:type="spellEnd"/>
            <w:r>
              <w:t>}</w:t>
            </w:r>
          </w:p>
          <w:p w14:paraId="02BD143C" w14:textId="0A569D54" w:rsidR="000A26F1" w:rsidRDefault="000A26F1" w:rsidP="000A26F1">
            <w:pPr>
              <w:pStyle w:val="PL"/>
              <w:shd w:val="clear" w:color="auto" w:fill="E6E6E6"/>
              <w:spacing w:before="0" w:after="0" w:line="240" w:lineRule="auto"/>
            </w:pPr>
            <w:r>
              <w:t>}</w:t>
            </w:r>
          </w:p>
        </w:tc>
      </w:tr>
    </w:tbl>
    <w:p w14:paraId="4F068A5E" w14:textId="2119CE6F" w:rsidR="000A26F1" w:rsidRDefault="000A26F1" w:rsidP="000A26F1">
      <w:pPr>
        <w:spacing w:before="120"/>
        <w:rPr>
          <w:lang w:eastAsia="zh-CN"/>
        </w:rPr>
      </w:pPr>
      <w:r>
        <w:rPr>
          <w:lang w:eastAsia="zh-CN"/>
        </w:rPr>
        <w:lastRenderedPageBreak/>
        <w:t xml:space="preserve">According to the defined procedure in RAN2 for CB-Msg3, it seems that after transmission of the CB-Msg3, the UE will start to monitor the corresponding MPDCCH for </w:t>
      </w:r>
      <w:proofErr w:type="spellStart"/>
      <w:r>
        <w:rPr>
          <w:lang w:eastAsia="zh-CN"/>
        </w:rPr>
        <w:t>eMTC</w:t>
      </w:r>
      <w:proofErr w:type="spellEnd"/>
      <w:r>
        <w:rPr>
          <w:lang w:eastAsia="zh-CN"/>
        </w:rPr>
        <w:t xml:space="preserve"> case. Then, from RAN1’s perspective, </w:t>
      </w:r>
      <w:r w:rsidR="00A62CBB">
        <w:rPr>
          <w:lang w:eastAsia="zh-CN"/>
        </w:rPr>
        <w:t xml:space="preserve">no issues have been identified for the </w:t>
      </w:r>
      <w:r w:rsidRPr="000A26F1">
        <w:rPr>
          <w:lang w:eastAsia="zh-CN"/>
        </w:rPr>
        <w:t>reus</w:t>
      </w:r>
      <w:r w:rsidR="00A62CBB">
        <w:rPr>
          <w:lang w:eastAsia="zh-CN"/>
        </w:rPr>
        <w:t xml:space="preserve">ing of </w:t>
      </w:r>
      <w:r w:rsidRPr="000A26F1">
        <w:rPr>
          <w:lang w:eastAsia="zh-CN"/>
        </w:rPr>
        <w:t>the parameters from PUR MPDCCH configuration</w:t>
      </w:r>
      <w:r w:rsidR="00A62CBB">
        <w:rPr>
          <w:lang w:eastAsia="zh-CN"/>
        </w:rPr>
        <w:t>.</w:t>
      </w:r>
      <w:r>
        <w:rPr>
          <w:lang w:eastAsia="zh-CN"/>
        </w:rPr>
        <w:t xml:space="preserve"> </w:t>
      </w:r>
    </w:p>
    <w:p w14:paraId="63B571D8" w14:textId="76D919D0" w:rsidR="00A62CBB" w:rsidRDefault="00A62CBB" w:rsidP="00A62CBB">
      <w:pPr>
        <w:spacing w:before="120"/>
        <w:rPr>
          <w:i/>
          <w:iCs/>
          <w:lang w:val="en-US" w:eastAsia="zh-CN"/>
        </w:rPr>
      </w:pPr>
      <w:r>
        <w:rPr>
          <w:b/>
          <w:bCs/>
          <w:i/>
          <w:iCs/>
          <w:lang w:eastAsia="zh-CN"/>
        </w:rPr>
        <w:t xml:space="preserve">Proposal </w:t>
      </w:r>
      <w:r>
        <w:rPr>
          <w:b/>
          <w:bCs/>
          <w:i/>
          <w:iCs/>
          <w:lang w:val="en-US" w:eastAsia="zh-CN"/>
        </w:rPr>
        <w:t>2</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A62CBB" w14:paraId="7C1EF786" w14:textId="77777777" w:rsidTr="004E72C8">
        <w:tc>
          <w:tcPr>
            <w:tcW w:w="9629" w:type="dxa"/>
          </w:tcPr>
          <w:p w14:paraId="5A8359F5" w14:textId="4FA32667" w:rsidR="00A62CBB" w:rsidRPr="00724DFB" w:rsidRDefault="00A62CBB" w:rsidP="00761545">
            <w:pPr>
              <w:spacing w:line="240" w:lineRule="auto"/>
              <w:rPr>
                <w:i/>
                <w:iCs/>
                <w:lang w:val="en-US" w:eastAsia="zh-CN"/>
              </w:rPr>
            </w:pPr>
            <w:r>
              <w:rPr>
                <w:i/>
                <w:iCs/>
                <w:lang w:val="en-US" w:eastAsia="zh-CN"/>
              </w:rPr>
              <w:t xml:space="preserve">Answer 2: </w:t>
            </w:r>
            <w:r w:rsidRPr="00724DFB">
              <w:rPr>
                <w:i/>
                <w:iCs/>
                <w:lang w:val="en-US" w:eastAsia="zh-CN"/>
              </w:rPr>
              <w:t xml:space="preserve">From RAN1’s perspective, </w:t>
            </w:r>
            <w:r>
              <w:rPr>
                <w:i/>
                <w:iCs/>
                <w:lang w:val="en-US" w:eastAsia="zh-CN"/>
              </w:rPr>
              <w:t xml:space="preserve">no issues have been identified for the reusing of </w:t>
            </w:r>
            <w:r w:rsidRPr="00A62CBB">
              <w:rPr>
                <w:i/>
                <w:iCs/>
                <w:lang w:val="en-US" w:eastAsia="zh-CN"/>
              </w:rPr>
              <w:t>parameters from PUR MPDCCH configuration</w:t>
            </w:r>
            <w:r>
              <w:rPr>
                <w:i/>
                <w:iCs/>
                <w:lang w:val="en-US" w:eastAsia="zh-CN"/>
              </w:rPr>
              <w:t>.</w:t>
            </w:r>
          </w:p>
        </w:tc>
      </w:tr>
    </w:tbl>
    <w:p w14:paraId="0FACCBB2" w14:textId="7D43E35B" w:rsidR="00114FC6" w:rsidRPr="00127A3D" w:rsidRDefault="00114FC6" w:rsidP="00114FC6">
      <w:pPr>
        <w:pStyle w:val="2"/>
        <w:rPr>
          <w:rFonts w:cs="Arial"/>
          <w:szCs w:val="24"/>
          <w:lang w:val="en-US"/>
        </w:rPr>
      </w:pPr>
      <w:r>
        <w:rPr>
          <w:rFonts w:cs="Arial"/>
          <w:szCs w:val="24"/>
          <w:lang w:val="en-US" w:eastAsia="zh-CN"/>
        </w:rPr>
        <w:t>Question-3</w:t>
      </w:r>
    </w:p>
    <w:p w14:paraId="730F3038" w14:textId="77777777" w:rsidR="00114FC6" w:rsidRDefault="00114FC6" w:rsidP="00BE19FD">
      <w:pPr>
        <w:spacing w:before="120" w:after="120"/>
        <w:rPr>
          <w:lang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114FC6" w14:paraId="7519AD65" w14:textId="77777777" w:rsidTr="00114FC6">
        <w:tc>
          <w:tcPr>
            <w:tcW w:w="9629" w:type="dxa"/>
          </w:tcPr>
          <w:p w14:paraId="47EB66C5" w14:textId="77777777" w:rsidR="00114FC6" w:rsidRPr="00114FC6" w:rsidRDefault="00114FC6" w:rsidP="00114FC6">
            <w:pPr>
              <w:spacing w:before="0" w:line="240" w:lineRule="auto"/>
              <w:jc w:val="left"/>
              <w:rPr>
                <w:rFonts w:ascii="Arial" w:eastAsia="PMingLiU" w:hAnsi="Arial" w:cs="Arial"/>
                <w:lang w:val="en-US" w:eastAsia="zh-CN"/>
              </w:rPr>
            </w:pPr>
            <w:r w:rsidRPr="00114FC6">
              <w:rPr>
                <w:rFonts w:ascii="Arial" w:eastAsia="PMingLiU" w:hAnsi="Arial" w:cs="Arial"/>
                <w:b/>
                <w:bCs/>
                <w:sz w:val="18"/>
                <w:lang w:val="en-US" w:eastAsia="zh-CN"/>
              </w:rPr>
              <w:t>Q3</w:t>
            </w:r>
            <w:r w:rsidRPr="00114FC6">
              <w:rPr>
                <w:rFonts w:ascii="Arial" w:eastAsia="PMingLiU" w:hAnsi="Arial" w:cs="Arial"/>
                <w:sz w:val="18"/>
                <w:lang w:val="en-US" w:eastAsia="zh-CN"/>
              </w:rPr>
              <w:t xml:space="preserve">: </w:t>
            </w:r>
            <w:r w:rsidRPr="00114FC6">
              <w:rPr>
                <w:rFonts w:ascii="Arial" w:eastAsia="PMingLiU" w:hAnsi="Arial" w:cs="Arial"/>
                <w:lang w:val="en-US" w:eastAsia="zh-CN"/>
              </w:rPr>
              <w:t xml:space="preserve">For </w:t>
            </w:r>
            <w:proofErr w:type="spellStart"/>
            <w:r w:rsidRPr="00114FC6">
              <w:rPr>
                <w:rFonts w:ascii="Arial" w:eastAsia="PMingLiU" w:hAnsi="Arial" w:cs="Arial"/>
                <w:lang w:val="en-US" w:eastAsia="zh-CN"/>
              </w:rPr>
              <w:t>eMTC</w:t>
            </w:r>
            <w:proofErr w:type="spellEnd"/>
            <w:r w:rsidRPr="00114FC6">
              <w:rPr>
                <w:rFonts w:ascii="Arial" w:eastAsia="PMingLiU" w:hAnsi="Arial" w:cs="Arial"/>
                <w:lang w:val="en-US" w:eastAsia="zh-CN"/>
              </w:rPr>
              <w:t xml:space="preserve">, RAN2 agrees to have PUSCH configuration for shared resource configuration and decides to reuse the </w:t>
            </w:r>
            <w:bookmarkStart w:id="10" w:name="OLE_LINK151"/>
            <w:r w:rsidRPr="00114FC6">
              <w:rPr>
                <w:rFonts w:ascii="Arial" w:eastAsia="PMingLiU" w:hAnsi="Arial" w:cs="Arial"/>
                <w:lang w:val="en-US" w:eastAsia="zh-CN"/>
              </w:rPr>
              <w:t>parameters</w:t>
            </w:r>
            <w:bookmarkEnd w:id="10"/>
            <w:r w:rsidRPr="00114FC6">
              <w:rPr>
                <w:rFonts w:ascii="Arial" w:eastAsia="PMingLiU" w:hAnsi="Arial" w:cs="Arial"/>
                <w:lang w:val="en-US" w:eastAsia="zh-CN"/>
              </w:rPr>
              <w:t xml:space="preserve"> from </w:t>
            </w:r>
            <w:r w:rsidRPr="00114FC6">
              <w:rPr>
                <w:rFonts w:ascii="Arial" w:eastAsia="PMingLiU" w:hAnsi="Arial" w:cs="Arial"/>
                <w:lang w:eastAsia="zh-CN"/>
              </w:rPr>
              <w:t>PUR PUSCH</w:t>
            </w:r>
            <w:r w:rsidRPr="00114FC6">
              <w:rPr>
                <w:rFonts w:ascii="Arial" w:eastAsia="PMingLiU" w:hAnsi="Arial" w:cs="Arial"/>
                <w:lang w:val="en-US" w:eastAsia="zh-CN"/>
              </w:rPr>
              <w:t xml:space="preserve"> configuration (in IE </w:t>
            </w:r>
            <w:r w:rsidRPr="00114FC6">
              <w:rPr>
                <w:rFonts w:ascii="Arial" w:eastAsia="PMingLiU" w:hAnsi="Arial" w:cs="Arial"/>
                <w:i/>
                <w:iCs/>
                <w:lang w:eastAsia="zh-CN"/>
              </w:rPr>
              <w:t>PUR-PUSCH-Config-r16</w:t>
            </w:r>
            <w:r w:rsidRPr="00114FC6">
              <w:rPr>
                <w:rFonts w:ascii="Arial" w:eastAsia="PMingLiU" w:hAnsi="Arial" w:cs="Arial"/>
                <w:lang w:eastAsia="zh-CN"/>
              </w:rPr>
              <w:t>, as below) as baseline</w:t>
            </w:r>
            <w:r w:rsidRPr="00114FC6">
              <w:rPr>
                <w:rFonts w:ascii="Arial" w:eastAsia="PMingLiU" w:hAnsi="Arial" w:cs="Arial"/>
                <w:lang w:val="en-US" w:eastAsia="zh-CN"/>
              </w:rPr>
              <w:t xml:space="preserve">. </w:t>
            </w:r>
            <w:bookmarkStart w:id="11" w:name="OLE_LINK167"/>
            <w:r w:rsidRPr="00114FC6">
              <w:rPr>
                <w:rFonts w:ascii="Arial" w:eastAsia="PMingLiU" w:hAnsi="Arial" w:cs="Arial"/>
                <w:lang w:val="en-US" w:eastAsia="zh-CN"/>
              </w:rPr>
              <w:t>RAN2 has some questions on some parameters:</w:t>
            </w:r>
          </w:p>
          <w:p w14:paraId="2CD26863" w14:textId="77777777" w:rsidR="00114FC6" w:rsidRPr="00114FC6" w:rsidRDefault="00114FC6" w:rsidP="00114FC6">
            <w:pPr>
              <w:numPr>
                <w:ilvl w:val="0"/>
                <w:numId w:val="20"/>
              </w:numPr>
              <w:spacing w:before="0" w:line="240" w:lineRule="auto"/>
              <w:contextualSpacing/>
              <w:jc w:val="left"/>
              <w:rPr>
                <w:rFonts w:ascii="Arial" w:eastAsia="PMingLiU" w:hAnsi="Arial" w:cs="Arial"/>
                <w:lang w:val="en-US" w:eastAsia="zh-CN"/>
              </w:rPr>
            </w:pPr>
            <w:bookmarkStart w:id="12" w:name="OLE_LINK166"/>
            <w:r w:rsidRPr="00114FC6">
              <w:rPr>
                <w:rFonts w:ascii="Arial" w:eastAsia="PMingLiU" w:hAnsi="Arial" w:cs="Arial"/>
                <w:lang w:val="en-US" w:eastAsia="zh-CN"/>
              </w:rPr>
              <w:t xml:space="preserve">Whether </w:t>
            </w:r>
            <w:r w:rsidRPr="00114FC6">
              <w:rPr>
                <w:rFonts w:ascii="Arial" w:eastAsia="PMingLiU" w:hAnsi="Arial" w:cs="Arial"/>
                <w:i/>
                <w:iCs/>
                <w:lang w:val="en-US" w:eastAsia="zh-CN"/>
              </w:rPr>
              <w:t>pusch-CyclicShift-r16</w:t>
            </w:r>
            <w:r w:rsidRPr="00114FC6">
              <w:rPr>
                <w:rFonts w:ascii="Arial" w:eastAsia="PMingLiU" w:hAnsi="Arial" w:cs="Arial"/>
                <w:lang w:val="en-US" w:eastAsia="zh-CN"/>
              </w:rPr>
              <w:t xml:space="preserve"> and </w:t>
            </w:r>
            <w:r w:rsidRPr="00114FC6">
              <w:rPr>
                <w:rFonts w:ascii="Arial" w:eastAsia="PMingLiU" w:hAnsi="Arial" w:cs="Arial"/>
                <w:i/>
                <w:iCs/>
                <w:lang w:val="en-US" w:eastAsia="zh-CN"/>
              </w:rPr>
              <w:t>pusch-NB-MaxTBS-r16</w:t>
            </w:r>
            <w:r w:rsidRPr="00114FC6">
              <w:rPr>
                <w:rFonts w:ascii="Arial" w:eastAsia="PMingLiU" w:hAnsi="Arial" w:cs="Arial"/>
                <w:lang w:val="en-US" w:eastAsia="zh-CN"/>
              </w:rPr>
              <w:t xml:space="preserve"> are needed </w:t>
            </w:r>
          </w:p>
          <w:p w14:paraId="1EFB691F" w14:textId="77777777" w:rsidR="00114FC6" w:rsidRPr="00114FC6" w:rsidRDefault="00114FC6" w:rsidP="00114FC6">
            <w:pPr>
              <w:numPr>
                <w:ilvl w:val="0"/>
                <w:numId w:val="20"/>
              </w:numPr>
              <w:spacing w:before="0" w:line="240" w:lineRule="auto"/>
              <w:contextualSpacing/>
              <w:jc w:val="left"/>
              <w:rPr>
                <w:rFonts w:ascii="Arial" w:eastAsia="PMingLiU" w:hAnsi="Arial" w:cs="Arial"/>
                <w:lang w:val="en-US" w:eastAsia="zh-CN"/>
              </w:rPr>
            </w:pPr>
            <w:r w:rsidRPr="00114FC6">
              <w:rPr>
                <w:rFonts w:ascii="Arial" w:eastAsia="PMingLiU" w:hAnsi="Arial" w:cs="Arial"/>
                <w:lang w:val="en-US" w:eastAsia="zh-CN"/>
              </w:rPr>
              <w:t xml:space="preserve">Whether </w:t>
            </w:r>
            <w:proofErr w:type="spellStart"/>
            <w:r w:rsidRPr="00114FC6">
              <w:rPr>
                <w:rFonts w:ascii="Arial" w:eastAsia="PMingLiU" w:hAnsi="Arial" w:cs="Arial"/>
                <w:i/>
                <w:iCs/>
                <w:lang w:val="en-US" w:eastAsia="zh-CN"/>
              </w:rPr>
              <w:t>prb-AllocationInfo</w:t>
            </w:r>
            <w:proofErr w:type="spellEnd"/>
            <w:r w:rsidRPr="00114FC6">
              <w:rPr>
                <w:rFonts w:ascii="Arial" w:eastAsia="PMingLiU" w:hAnsi="Arial" w:cs="Arial"/>
                <w:lang w:val="en-US" w:eastAsia="zh-CN"/>
              </w:rPr>
              <w:t xml:space="preserve"> should be defined as a “set” format with intention to provide a set of shared frequency-domain resources</w:t>
            </w:r>
          </w:p>
          <w:bookmarkEnd w:id="11"/>
          <w:bookmarkEnd w:id="12"/>
          <w:p w14:paraId="2DFC84DB" w14:textId="77777777" w:rsidR="00114FC6" w:rsidRPr="00114FC6" w:rsidRDefault="00114FC6" w:rsidP="00114FC6">
            <w:pPr>
              <w:spacing w:before="0" w:line="240" w:lineRule="auto"/>
              <w:jc w:val="left"/>
              <w:rPr>
                <w:rFonts w:ascii="Arial" w:eastAsia="PMingLiU" w:hAnsi="Arial" w:cs="Arial"/>
                <w:lang w:val="en-US" w:eastAsia="zh-CN"/>
              </w:rPr>
            </w:pPr>
            <w:r w:rsidRPr="00114FC6">
              <w:rPr>
                <w:rFonts w:ascii="Arial" w:eastAsia="PMingLiU" w:hAnsi="Arial" w:cs="Arial"/>
                <w:lang w:val="en-US" w:eastAsia="zh-CN"/>
              </w:rPr>
              <w:t>Note that:</w:t>
            </w:r>
          </w:p>
          <w:p w14:paraId="4B81A10C" w14:textId="77777777" w:rsidR="00114FC6" w:rsidRPr="00114FC6" w:rsidRDefault="00114FC6" w:rsidP="00114FC6">
            <w:pPr>
              <w:numPr>
                <w:ilvl w:val="0"/>
                <w:numId w:val="21"/>
              </w:numPr>
              <w:spacing w:before="0" w:line="240" w:lineRule="auto"/>
              <w:contextualSpacing/>
              <w:jc w:val="left"/>
              <w:rPr>
                <w:rFonts w:ascii="Arial" w:eastAsia="PMingLiU" w:hAnsi="Arial" w:cs="Arial"/>
                <w:lang w:val="en-US" w:eastAsia="zh-CN"/>
              </w:rPr>
            </w:pPr>
            <w:r w:rsidRPr="00114FC6">
              <w:rPr>
                <w:rFonts w:ascii="Arial" w:eastAsia="PMingLiU" w:hAnsi="Arial" w:cs="Arial"/>
                <w:lang w:val="en-US" w:eastAsia="zh-CN"/>
              </w:rPr>
              <w:t>CE mode B related parameters will not be included as RAN2 agreed to preclude CE mode B.</w:t>
            </w:r>
          </w:p>
          <w:p w14:paraId="470C1AE2" w14:textId="77777777" w:rsidR="00114FC6" w:rsidRPr="00114FC6" w:rsidRDefault="00114FC6" w:rsidP="00114FC6">
            <w:pPr>
              <w:numPr>
                <w:ilvl w:val="0"/>
                <w:numId w:val="21"/>
              </w:numPr>
              <w:spacing w:before="0" w:line="240" w:lineRule="auto"/>
              <w:contextualSpacing/>
              <w:jc w:val="left"/>
              <w:rPr>
                <w:rFonts w:ascii="Arial" w:eastAsia="PMingLiU" w:hAnsi="Arial" w:cs="Arial"/>
                <w:lang w:val="en-US" w:eastAsia="zh-CN"/>
              </w:rPr>
            </w:pPr>
            <w:r w:rsidRPr="00114FC6">
              <w:rPr>
                <w:rFonts w:ascii="Arial" w:eastAsia="PMingLiU" w:hAnsi="Arial" w:cs="Arial"/>
                <w:lang w:val="en-US" w:eastAsia="zh-CN"/>
              </w:rPr>
              <w:t>The power related parameters (</w:t>
            </w:r>
            <w:r w:rsidRPr="00114FC6">
              <w:rPr>
                <w:rFonts w:ascii="Arial" w:eastAsia="PMingLiU" w:hAnsi="Arial" w:cs="Arial"/>
                <w:i/>
                <w:iCs/>
                <w:lang w:val="en-US" w:eastAsia="zh-CN"/>
              </w:rPr>
              <w:t>p0-UE-PUSCH-r16</w:t>
            </w:r>
            <w:r w:rsidRPr="00114FC6">
              <w:rPr>
                <w:rFonts w:ascii="Arial" w:eastAsia="PMingLiU" w:hAnsi="Arial" w:cs="Arial"/>
                <w:lang w:val="en-US" w:eastAsia="zh-CN"/>
              </w:rPr>
              <w:t xml:space="preserve"> and </w:t>
            </w:r>
            <w:r w:rsidRPr="00114FC6">
              <w:rPr>
                <w:rFonts w:ascii="Arial" w:eastAsia="PMingLiU" w:hAnsi="Arial" w:cs="Arial"/>
                <w:i/>
                <w:iCs/>
                <w:lang w:val="en-US" w:eastAsia="zh-CN"/>
              </w:rPr>
              <w:t>alpha-r16</w:t>
            </w:r>
            <w:r w:rsidRPr="00114FC6">
              <w:rPr>
                <w:rFonts w:ascii="Arial" w:eastAsia="PMingLiU" w:hAnsi="Arial" w:cs="Arial"/>
                <w:lang w:val="en-US" w:eastAsia="zh-CN"/>
              </w:rPr>
              <w:t>) should be updated based on the result of Q1.</w:t>
            </w:r>
          </w:p>
          <w:p w14:paraId="36701B8E" w14:textId="77777777" w:rsidR="00114FC6" w:rsidRPr="00114FC6" w:rsidRDefault="00114FC6" w:rsidP="00114FC6">
            <w:pPr>
              <w:spacing w:before="0" w:line="240" w:lineRule="auto"/>
              <w:jc w:val="left"/>
              <w:rPr>
                <w:rFonts w:ascii="Arial" w:eastAsia="PMingLiU" w:hAnsi="Arial" w:cs="Arial"/>
                <w:lang w:val="en-US" w:eastAsia="zh-CN"/>
              </w:rPr>
            </w:pPr>
            <w:r w:rsidRPr="00114FC6">
              <w:rPr>
                <w:rFonts w:ascii="Arial" w:eastAsia="PMingLiU" w:hAnsi="Arial" w:cs="Arial"/>
                <w:lang w:val="en-US" w:eastAsia="zh-CN"/>
              </w:rPr>
              <w:t>RAN2 would like to check with RAN1 on how to define the detail PUSCH configuration.</w:t>
            </w:r>
          </w:p>
          <w:p w14:paraId="05DDED0F" w14:textId="77777777" w:rsidR="00114FC6" w:rsidRPr="00114FC6" w:rsidRDefault="00114FC6" w:rsidP="00114FC6">
            <w:pPr>
              <w:tabs>
                <w:tab w:val="left" w:pos="720"/>
                <w:tab w:val="center" w:pos="4153"/>
                <w:tab w:val="right" w:pos="8306"/>
              </w:tabs>
              <w:spacing w:before="0" w:line="240" w:lineRule="auto"/>
              <w:rPr>
                <w:rFonts w:ascii="Arial" w:eastAsia="MS Mincho" w:hAnsi="Arial" w:cs="Arial"/>
                <w:sz w:val="18"/>
                <w:lang w:val="en-US"/>
              </w:rPr>
            </w:pPr>
          </w:p>
          <w:p w14:paraId="2DDBFD17"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eastAsia="ja-JP"/>
              </w:rPr>
            </w:pPr>
            <w:r w:rsidRPr="00114FC6">
              <w:rPr>
                <w:rFonts w:ascii="Courier New" w:eastAsia="Times New Roman" w:hAnsi="Courier New" w:cs="Courier New"/>
                <w:noProof/>
                <w:sz w:val="18"/>
                <w:lang w:val="en-US" w:eastAsia="zh-CN"/>
              </w:rPr>
              <w:t>PUR-PUSCH-Config-r16 ::=</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SEQUENCE {</w:t>
            </w:r>
          </w:p>
          <w:p w14:paraId="6B892E60"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sv-SE" w:eastAsia="sv-SE"/>
              </w:rPr>
            </w:pPr>
            <w:r w:rsidRPr="00114FC6">
              <w:rPr>
                <w:rFonts w:ascii="Courier New" w:eastAsia="Times New Roman" w:hAnsi="Courier New" w:cs="Courier New"/>
                <w:noProof/>
                <w:sz w:val="18"/>
                <w:lang w:val="en-US" w:eastAsia="zh-CN"/>
              </w:rPr>
              <w:tab/>
              <w:t>pur-GrantInfo-r16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CHOICE {</w:t>
            </w:r>
          </w:p>
          <w:p w14:paraId="08C4FC9C"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ce-ModeA</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SEQUENCE {</w:t>
            </w:r>
          </w:p>
          <w:p w14:paraId="081B9729"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numRUs-r16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BIT STRING (SIZE(2)),</w:t>
            </w:r>
          </w:p>
          <w:p w14:paraId="2582B2FF"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highlight w:val="green"/>
                <w:lang w:val="en-US" w:eastAsia="zh-CN"/>
              </w:rPr>
              <w:t>prb-AllocationInfo-r16</w:t>
            </w:r>
            <w:r w:rsidRPr="00114FC6">
              <w:rPr>
                <w:rFonts w:ascii="Courier New" w:eastAsia="Times New Roman" w:hAnsi="Courier New" w:cs="Courier New"/>
                <w:noProof/>
                <w:sz w:val="18"/>
                <w:highlight w:val="green"/>
                <w:lang w:val="en-US" w:eastAsia="zh-CN"/>
              </w:rPr>
              <w:tab/>
            </w:r>
            <w:r w:rsidRPr="00114FC6">
              <w:rPr>
                <w:rFonts w:ascii="Courier New" w:eastAsia="Times New Roman" w:hAnsi="Courier New" w:cs="Courier New"/>
                <w:noProof/>
                <w:sz w:val="18"/>
                <w:highlight w:val="green"/>
                <w:lang w:val="en-US" w:eastAsia="zh-CN"/>
              </w:rPr>
              <w:tab/>
            </w:r>
            <w:r w:rsidRPr="00114FC6">
              <w:rPr>
                <w:rFonts w:ascii="Courier New" w:eastAsia="Times New Roman" w:hAnsi="Courier New" w:cs="Courier New"/>
                <w:noProof/>
                <w:sz w:val="18"/>
                <w:highlight w:val="green"/>
                <w:lang w:val="en-US" w:eastAsia="zh-CN"/>
              </w:rPr>
              <w:tab/>
              <w:t>BIT STRING (SIZE(10)),</w:t>
            </w:r>
          </w:p>
          <w:p w14:paraId="2219B5D5"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mcs-r16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BIT STRING (SIZE(4)),</w:t>
            </w:r>
          </w:p>
          <w:p w14:paraId="4F617402"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numRepetitions-r16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BIT STRING (SIZE(3))</w:t>
            </w:r>
          </w:p>
          <w:p w14:paraId="68AC6371"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w:t>
            </w:r>
          </w:p>
          <w:p w14:paraId="386FC36A"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ce-ModeB</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SEQUENCE {</w:t>
            </w:r>
          </w:p>
          <w:p w14:paraId="32A8796C"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subPRB-Allocation-r16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BOOLEAN,</w:t>
            </w:r>
          </w:p>
          <w:p w14:paraId="0446FBC1"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numRUs-r16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BOOLEAN,</w:t>
            </w:r>
          </w:p>
          <w:p w14:paraId="3234D496"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prb-AllocationInfo-r16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BIT STRING (SIZE(8)),</w:t>
            </w:r>
          </w:p>
          <w:p w14:paraId="2FCC3E2F"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mcs-r16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BIT STRING (SIZE(4)),</w:t>
            </w:r>
          </w:p>
          <w:p w14:paraId="497A53AF"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numRepetitions-r16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BIT STRING (SIZE(3))</w:t>
            </w:r>
          </w:p>
          <w:p w14:paraId="74E94CC5"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w:t>
            </w:r>
          </w:p>
          <w:p w14:paraId="3533067F"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t>}</w:t>
            </w:r>
            <w:r w:rsidRPr="00114FC6">
              <w:rPr>
                <w:rFonts w:ascii="Courier New" w:eastAsia="Times New Roman" w:hAnsi="Courier New" w:cs="Courier New"/>
                <w:noProof/>
                <w:sz w:val="18"/>
                <w:lang w:val="en-US" w:eastAsia="zh-CN"/>
              </w:rPr>
              <w:tab/>
              <w:t>OPTIONAL,</w:t>
            </w:r>
            <w:r w:rsidRPr="00114FC6">
              <w:rPr>
                <w:rFonts w:ascii="Courier New" w:eastAsia="Times New Roman" w:hAnsi="Courier New" w:cs="Courier New"/>
                <w:noProof/>
                <w:sz w:val="18"/>
                <w:lang w:val="en-US" w:eastAsia="zh-CN"/>
              </w:rPr>
              <w:tab/>
              <w:t>-- Need ON</w:t>
            </w:r>
          </w:p>
          <w:p w14:paraId="018D0364"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t>pur-PUSCH-FreqHopping-r16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BOOLEAN,</w:t>
            </w:r>
          </w:p>
          <w:p w14:paraId="19C7D139"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highlight w:val="cyan"/>
                <w:lang w:val="en-US" w:eastAsia="zh-CN"/>
              </w:rPr>
            </w:pPr>
            <w:r w:rsidRPr="00114FC6">
              <w:rPr>
                <w:rFonts w:ascii="Courier New" w:eastAsia="Times New Roman" w:hAnsi="Courier New" w:cs="Courier New"/>
                <w:noProof/>
                <w:sz w:val="18"/>
                <w:lang w:val="en-US" w:eastAsia="zh-CN"/>
              </w:rPr>
              <w:tab/>
            </w:r>
            <w:bookmarkStart w:id="13" w:name="OLE_LINK34"/>
            <w:r w:rsidRPr="00114FC6">
              <w:rPr>
                <w:rFonts w:ascii="Courier New" w:eastAsia="Times New Roman" w:hAnsi="Courier New" w:cs="Courier New"/>
                <w:noProof/>
                <w:sz w:val="18"/>
                <w:highlight w:val="cyan"/>
                <w:lang w:val="en-US" w:eastAsia="zh-CN"/>
              </w:rPr>
              <w:t>p0-UE-PUSCH-r16</w:t>
            </w:r>
            <w:bookmarkEnd w:id="13"/>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t>INTEGER (-8..7),</w:t>
            </w:r>
          </w:p>
          <w:p w14:paraId="21B22C89"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highlight w:val="cyan"/>
                <w:lang w:val="en-US" w:eastAsia="zh-CN"/>
              </w:rPr>
              <w:tab/>
            </w:r>
            <w:bookmarkStart w:id="14" w:name="OLE_LINK35"/>
            <w:r w:rsidRPr="00114FC6">
              <w:rPr>
                <w:rFonts w:ascii="Courier New" w:eastAsia="Times New Roman" w:hAnsi="Courier New" w:cs="Courier New"/>
                <w:noProof/>
                <w:sz w:val="18"/>
                <w:highlight w:val="cyan"/>
                <w:lang w:val="en-US" w:eastAsia="zh-CN"/>
              </w:rPr>
              <w:t>alpha-r16</w:t>
            </w:r>
            <w:bookmarkEnd w:id="14"/>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t>Alpha-r12</w:t>
            </w:r>
            <w:r w:rsidRPr="00114FC6">
              <w:rPr>
                <w:rFonts w:ascii="Courier New" w:eastAsia="Times New Roman" w:hAnsi="Courier New" w:cs="Courier New"/>
                <w:noProof/>
                <w:sz w:val="18"/>
                <w:lang w:val="en-US" w:eastAsia="zh-CN"/>
              </w:rPr>
              <w:t>,</w:t>
            </w:r>
          </w:p>
          <w:p w14:paraId="4B6344EB"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highlight w:val="yellow"/>
                <w:lang w:val="en-US" w:eastAsia="zh-CN"/>
              </w:rPr>
              <w:t>pusch-CyclicShift-r16</w:t>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t>ENUMERATED {n0, n6},</w:t>
            </w:r>
          </w:p>
          <w:p w14:paraId="3A57D5F5"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highlight w:val="yellow"/>
                <w:lang w:val="en-US" w:eastAsia="zh-CN"/>
              </w:rPr>
              <w:t>pusch-NB-MaxTBS-r16</w:t>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t>BOOLEAN,</w:t>
            </w:r>
          </w:p>
          <w:p w14:paraId="56B7ED6C"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t>locationCE-ModeB-r16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INTEGER (0..5)</w:t>
            </w:r>
            <w:r w:rsidRPr="00114FC6">
              <w:rPr>
                <w:rFonts w:ascii="Courier New" w:eastAsia="Times New Roman" w:hAnsi="Courier New" w:cs="Courier New"/>
                <w:strike/>
                <w:noProof/>
                <w:sz w:val="18"/>
                <w:lang w:val="en-US" w:eastAsia="zh-CN"/>
              </w:rPr>
              <w:tab/>
              <w:t>OPTIONAL – Cond SubPRB</w:t>
            </w:r>
          </w:p>
          <w:p w14:paraId="7DF68357" w14:textId="415DD29C"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6"/>
                <w:lang w:val="en-US" w:eastAsia="zh-CN"/>
              </w:rPr>
            </w:pPr>
            <w:r w:rsidRPr="00114FC6">
              <w:rPr>
                <w:rFonts w:ascii="Courier New" w:eastAsia="Times New Roman" w:hAnsi="Courier New" w:cs="Courier New"/>
                <w:noProof/>
                <w:sz w:val="18"/>
                <w:lang w:val="en-US" w:eastAsia="zh-CN"/>
              </w:rPr>
              <w:t>}</w:t>
            </w:r>
          </w:p>
        </w:tc>
      </w:tr>
    </w:tbl>
    <w:p w14:paraId="162C6B34" w14:textId="6345629F" w:rsidR="00541A3A" w:rsidRDefault="00541A3A" w:rsidP="004F105D">
      <w:pPr>
        <w:spacing w:before="120" w:after="120"/>
        <w:rPr>
          <w:iCs/>
          <w:lang w:val="en-US" w:eastAsia="zh-CN"/>
        </w:rPr>
      </w:pPr>
      <w:r w:rsidRPr="00E73882">
        <w:rPr>
          <w:iCs/>
          <w:lang w:val="en-US" w:eastAsia="zh-CN"/>
        </w:rPr>
        <w:t xml:space="preserve">For the aforementioned parameters: </w:t>
      </w:r>
    </w:p>
    <w:p w14:paraId="7A9F2CE8" w14:textId="77777777" w:rsidR="002941FD" w:rsidRDefault="002941FD" w:rsidP="004F105D">
      <w:pPr>
        <w:numPr>
          <w:ilvl w:val="0"/>
          <w:numId w:val="20"/>
        </w:numPr>
        <w:spacing w:before="120" w:after="120"/>
        <w:ind w:left="714" w:hanging="357"/>
        <w:contextualSpacing/>
        <w:rPr>
          <w:rFonts w:ascii="Arial" w:hAnsi="Arial" w:cs="Arial"/>
          <w:lang w:val="en-US" w:eastAsia="zh-CN"/>
        </w:rPr>
      </w:pPr>
      <w:r w:rsidRPr="00114FC6">
        <w:rPr>
          <w:rFonts w:ascii="Arial" w:eastAsia="PMingLiU" w:hAnsi="Arial" w:cs="Arial"/>
          <w:lang w:val="en-US" w:eastAsia="zh-CN"/>
        </w:rPr>
        <w:t xml:space="preserve">Whether </w:t>
      </w:r>
      <w:r w:rsidRPr="00114FC6">
        <w:rPr>
          <w:rFonts w:ascii="Arial" w:eastAsia="PMingLiU" w:hAnsi="Arial" w:cs="Arial"/>
          <w:i/>
          <w:iCs/>
          <w:lang w:val="en-US" w:eastAsia="zh-CN"/>
        </w:rPr>
        <w:t>pusch-CyclicShift-r16</w:t>
      </w:r>
      <w:r w:rsidRPr="00114FC6">
        <w:rPr>
          <w:rFonts w:ascii="Arial" w:eastAsia="PMingLiU" w:hAnsi="Arial" w:cs="Arial"/>
          <w:lang w:val="en-US" w:eastAsia="zh-CN"/>
        </w:rPr>
        <w:t xml:space="preserve"> and </w:t>
      </w:r>
      <w:r w:rsidRPr="00114FC6">
        <w:rPr>
          <w:rFonts w:ascii="Arial" w:eastAsia="PMingLiU" w:hAnsi="Arial" w:cs="Arial"/>
          <w:i/>
          <w:iCs/>
          <w:lang w:val="en-US" w:eastAsia="zh-CN"/>
        </w:rPr>
        <w:t>pusch-NB-MaxTBS-r16</w:t>
      </w:r>
      <w:r w:rsidRPr="00114FC6">
        <w:rPr>
          <w:rFonts w:ascii="Arial" w:eastAsia="PMingLiU" w:hAnsi="Arial" w:cs="Arial"/>
          <w:lang w:val="en-US" w:eastAsia="zh-CN"/>
        </w:rPr>
        <w:t xml:space="preserve"> are needed </w:t>
      </w:r>
    </w:p>
    <w:p w14:paraId="1FA215B1" w14:textId="59B472A6" w:rsidR="002941FD" w:rsidRPr="002941FD" w:rsidRDefault="002941FD" w:rsidP="004F105D">
      <w:pPr>
        <w:spacing w:before="120" w:after="120"/>
        <w:ind w:left="714"/>
        <w:rPr>
          <w:lang w:eastAsia="zh-CN"/>
        </w:rPr>
      </w:pPr>
      <w:r w:rsidRPr="002941FD">
        <w:rPr>
          <w:lang w:eastAsia="zh-CN"/>
        </w:rPr>
        <w:t>Since the above parameters are used to enable new feature introduced in later release, and the configuration can only be done after the reception of the UE capability. However the CB-Msg3 is used in the initial access stage before the UE capability reporting. Then, the corresponding configuration is not needed.</w:t>
      </w:r>
    </w:p>
    <w:p w14:paraId="478AC1FB" w14:textId="3140A435" w:rsidR="002941FD" w:rsidRPr="00114FC6" w:rsidRDefault="002941FD" w:rsidP="004F105D">
      <w:pPr>
        <w:numPr>
          <w:ilvl w:val="0"/>
          <w:numId w:val="20"/>
        </w:numPr>
        <w:spacing w:before="120" w:after="120"/>
        <w:ind w:left="714" w:hanging="357"/>
        <w:contextualSpacing/>
        <w:rPr>
          <w:rFonts w:ascii="Arial" w:eastAsia="PMingLiU" w:hAnsi="Arial" w:cs="Arial"/>
          <w:lang w:val="en-US" w:eastAsia="zh-CN"/>
        </w:rPr>
      </w:pPr>
      <w:r w:rsidRPr="00114FC6">
        <w:rPr>
          <w:rFonts w:ascii="Arial" w:eastAsia="PMingLiU" w:hAnsi="Arial" w:cs="Arial"/>
          <w:lang w:val="en-US" w:eastAsia="zh-CN"/>
        </w:rPr>
        <w:t xml:space="preserve">Whether </w:t>
      </w:r>
      <w:proofErr w:type="spellStart"/>
      <w:r w:rsidRPr="00114FC6">
        <w:rPr>
          <w:rFonts w:ascii="Arial" w:eastAsia="PMingLiU" w:hAnsi="Arial" w:cs="Arial"/>
          <w:lang w:val="en-US" w:eastAsia="zh-CN"/>
        </w:rPr>
        <w:t>prb-AllocationInfo</w:t>
      </w:r>
      <w:proofErr w:type="spellEnd"/>
      <w:r w:rsidRPr="00114FC6">
        <w:rPr>
          <w:rFonts w:ascii="Arial" w:eastAsia="PMingLiU" w:hAnsi="Arial" w:cs="Arial"/>
          <w:lang w:val="en-US" w:eastAsia="zh-CN"/>
        </w:rPr>
        <w:t xml:space="preserve"> should be defined as a “set” format with intention to provide a set of shared frequency-domain resources</w:t>
      </w:r>
    </w:p>
    <w:p w14:paraId="7FFE8082" w14:textId="0320ADC0" w:rsidR="00724DFB" w:rsidRDefault="002941FD" w:rsidP="004F105D">
      <w:pPr>
        <w:spacing w:before="120" w:after="120"/>
        <w:ind w:left="714"/>
        <w:contextualSpacing/>
        <w:rPr>
          <w:iCs/>
          <w:lang w:val="en-US" w:eastAsia="zh-CN"/>
        </w:rPr>
      </w:pPr>
      <w:r>
        <w:rPr>
          <w:iCs/>
          <w:lang w:val="en-US" w:eastAsia="zh-CN"/>
        </w:rPr>
        <w:t>This parameter is used to define the UL frequency resource used for PUSCH transmission. Considering the following agreement in RAN2:</w:t>
      </w:r>
    </w:p>
    <w:p w14:paraId="2A0182D4" w14:textId="77777777" w:rsidR="002941FD" w:rsidRDefault="002941FD" w:rsidP="004F105D">
      <w:pPr>
        <w:pStyle w:val="Doc-text2"/>
        <w:pBdr>
          <w:top w:val="single" w:sz="4" w:space="1" w:color="auto"/>
          <w:left w:val="single" w:sz="4" w:space="4" w:color="auto"/>
          <w:bottom w:val="single" w:sz="4" w:space="1" w:color="auto"/>
          <w:right w:val="single" w:sz="4" w:space="4" w:color="auto"/>
        </w:pBdr>
        <w:spacing w:before="120" w:after="120"/>
      </w:pPr>
      <w:r>
        <w:t>Agreements (part3):</w:t>
      </w:r>
    </w:p>
    <w:p w14:paraId="1704D6D6" w14:textId="77777777" w:rsidR="002941FD" w:rsidRDefault="002941FD" w:rsidP="004F105D">
      <w:pPr>
        <w:pStyle w:val="Doc-text2"/>
        <w:pBdr>
          <w:top w:val="single" w:sz="4" w:space="1" w:color="auto"/>
          <w:left w:val="single" w:sz="4" w:space="4" w:color="auto"/>
          <w:bottom w:val="single" w:sz="4" w:space="1" w:color="auto"/>
          <w:right w:val="single" w:sz="4" w:space="4" w:color="auto"/>
        </w:pBdr>
        <w:spacing w:before="120" w:after="120"/>
      </w:pPr>
      <w:r>
        <w:t>1.</w:t>
      </w:r>
      <w:r>
        <w:tab/>
        <w:t>The CB-msg3-EDT configuration (e.g., number of replicas, number of time resources and number of frequency resources) is CE level specific.</w:t>
      </w:r>
    </w:p>
    <w:p w14:paraId="6E203B85" w14:textId="53665F37" w:rsidR="002941FD" w:rsidRDefault="002941FD" w:rsidP="004F105D">
      <w:pPr>
        <w:spacing w:before="120" w:after="120"/>
        <w:ind w:left="714"/>
        <w:contextualSpacing/>
        <w:rPr>
          <w:iCs/>
          <w:lang w:eastAsia="zh-CN"/>
        </w:rPr>
      </w:pPr>
      <w:r>
        <w:rPr>
          <w:iCs/>
          <w:lang w:eastAsia="zh-CN"/>
        </w:rPr>
        <w:t xml:space="preserve">It seems that transmission of multiple replicas over different frequency resources is supported. Then, updating the </w:t>
      </w:r>
      <w:proofErr w:type="spellStart"/>
      <w:r w:rsidRPr="00114FC6">
        <w:rPr>
          <w:rFonts w:ascii="Arial" w:eastAsia="PMingLiU" w:hAnsi="Arial" w:cs="Arial"/>
          <w:lang w:val="en-US" w:eastAsia="zh-CN"/>
        </w:rPr>
        <w:t>prb-AllocationInfo</w:t>
      </w:r>
      <w:proofErr w:type="spellEnd"/>
      <w:r>
        <w:rPr>
          <w:iCs/>
          <w:lang w:eastAsia="zh-CN"/>
        </w:rPr>
        <w:t xml:space="preserve"> as a “set” to include multiple entries (i.e., each corresponds to the available resource for UL transmission) is reasonable.</w:t>
      </w:r>
    </w:p>
    <w:p w14:paraId="05FC625C" w14:textId="282D7BB1" w:rsidR="008B43E6" w:rsidRDefault="008B43E6" w:rsidP="00380B65">
      <w:pPr>
        <w:spacing w:before="120"/>
        <w:rPr>
          <w:i/>
          <w:iCs/>
          <w:lang w:val="en-US" w:eastAsia="zh-CN"/>
        </w:rPr>
      </w:pPr>
      <w:r>
        <w:rPr>
          <w:b/>
          <w:bCs/>
          <w:i/>
          <w:iCs/>
          <w:lang w:eastAsia="zh-CN"/>
        </w:rPr>
        <w:t xml:space="preserve">Proposal </w:t>
      </w:r>
      <w:r>
        <w:rPr>
          <w:b/>
          <w:bCs/>
          <w:i/>
          <w:iCs/>
          <w:lang w:val="en-US" w:eastAsia="zh-CN"/>
        </w:rPr>
        <w:t>3</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8B43E6" w14:paraId="6252C534" w14:textId="77777777" w:rsidTr="004E72C8">
        <w:tc>
          <w:tcPr>
            <w:tcW w:w="9629" w:type="dxa"/>
          </w:tcPr>
          <w:p w14:paraId="733AC195" w14:textId="77777777" w:rsidR="008B43E6" w:rsidRDefault="008B43E6" w:rsidP="00761545">
            <w:pPr>
              <w:spacing w:line="240" w:lineRule="auto"/>
              <w:rPr>
                <w:i/>
                <w:iCs/>
                <w:lang w:val="en-US" w:eastAsia="zh-CN"/>
              </w:rPr>
            </w:pPr>
            <w:r>
              <w:rPr>
                <w:i/>
                <w:iCs/>
                <w:lang w:val="en-US" w:eastAsia="zh-CN"/>
              </w:rPr>
              <w:lastRenderedPageBreak/>
              <w:t xml:space="preserve">Answer 3: </w:t>
            </w:r>
            <w:r w:rsidRPr="00761545">
              <w:rPr>
                <w:i/>
                <w:iCs/>
                <w:lang w:val="en-US" w:eastAsia="zh-CN"/>
              </w:rPr>
              <w:t>From RAN1’s perspective</w:t>
            </w:r>
            <w:r w:rsidR="00761545">
              <w:rPr>
                <w:i/>
                <w:iCs/>
                <w:lang w:val="en-US" w:eastAsia="zh-CN"/>
              </w:rPr>
              <w:t>:</w:t>
            </w:r>
          </w:p>
          <w:p w14:paraId="5C849EF6" w14:textId="77777777" w:rsidR="00761545" w:rsidRDefault="00761545" w:rsidP="00761545">
            <w:pPr>
              <w:pStyle w:val="aff5"/>
              <w:numPr>
                <w:ilvl w:val="0"/>
                <w:numId w:val="20"/>
              </w:numPr>
              <w:rPr>
                <w:i/>
                <w:iCs/>
                <w:lang w:val="en-US" w:eastAsia="zh-CN"/>
              </w:rPr>
            </w:pPr>
            <w:r>
              <w:rPr>
                <w:i/>
                <w:iCs/>
                <w:lang w:val="en-US" w:eastAsia="zh-CN"/>
              </w:rPr>
              <w:t xml:space="preserve">The configuration of </w:t>
            </w:r>
            <w:r w:rsidRPr="00114FC6">
              <w:rPr>
                <w:rFonts w:ascii="Arial" w:eastAsia="PMingLiU" w:hAnsi="Arial" w:cs="Arial"/>
                <w:i/>
                <w:iCs/>
                <w:lang w:val="en-US" w:eastAsia="zh-CN"/>
              </w:rPr>
              <w:t>pusch-CyclicShift-r16</w:t>
            </w:r>
            <w:r w:rsidRPr="00114FC6">
              <w:rPr>
                <w:rFonts w:ascii="Arial" w:eastAsia="PMingLiU" w:hAnsi="Arial" w:cs="Arial"/>
                <w:lang w:val="en-US" w:eastAsia="zh-CN"/>
              </w:rPr>
              <w:t xml:space="preserve"> </w:t>
            </w:r>
            <w:r w:rsidRPr="00761545">
              <w:rPr>
                <w:i/>
                <w:iCs/>
                <w:lang w:val="en-US" w:eastAsia="zh-CN"/>
              </w:rPr>
              <w:t>and</w:t>
            </w:r>
            <w:r w:rsidRPr="00114FC6">
              <w:rPr>
                <w:rFonts w:eastAsia="PMingLiU"/>
                <w:i/>
                <w:iCs/>
                <w:lang w:val="en-US" w:eastAsia="zh-CN"/>
              </w:rPr>
              <w:t xml:space="preserve"> </w:t>
            </w:r>
            <w:r w:rsidRPr="00114FC6">
              <w:rPr>
                <w:rFonts w:ascii="Arial" w:eastAsia="PMingLiU" w:hAnsi="Arial" w:cs="Arial"/>
                <w:i/>
                <w:iCs/>
                <w:lang w:val="en-US" w:eastAsia="zh-CN"/>
              </w:rPr>
              <w:t>pusch-NB-MaxTBS-r16</w:t>
            </w:r>
            <w:r w:rsidRPr="00114FC6">
              <w:rPr>
                <w:rFonts w:ascii="Arial" w:eastAsia="PMingLiU" w:hAnsi="Arial" w:cs="Arial"/>
                <w:lang w:val="en-US" w:eastAsia="zh-CN"/>
              </w:rPr>
              <w:t xml:space="preserve"> </w:t>
            </w:r>
            <w:r w:rsidRPr="00114FC6">
              <w:rPr>
                <w:rFonts w:eastAsia="PMingLiU"/>
                <w:i/>
                <w:iCs/>
                <w:lang w:val="en-US" w:eastAsia="zh-CN"/>
              </w:rPr>
              <w:t xml:space="preserve">are </w:t>
            </w:r>
            <w:r>
              <w:rPr>
                <w:i/>
                <w:iCs/>
                <w:lang w:val="en-US" w:eastAsia="zh-CN"/>
              </w:rPr>
              <w:t>not needed since the configuration for CB-Msg3 is used before the UE capability reporting.</w:t>
            </w:r>
          </w:p>
          <w:p w14:paraId="061B59DA" w14:textId="176B06AB" w:rsidR="00761545" w:rsidRPr="00761545" w:rsidRDefault="00761545" w:rsidP="00761545">
            <w:pPr>
              <w:spacing w:after="120" w:line="240" w:lineRule="auto"/>
              <w:ind w:left="714"/>
              <w:contextualSpacing/>
              <w:jc w:val="left"/>
              <w:rPr>
                <w:i/>
                <w:iCs/>
                <w:lang w:val="en-US" w:eastAsia="zh-CN"/>
              </w:rPr>
            </w:pPr>
            <w:r w:rsidRPr="00761545">
              <w:rPr>
                <w:i/>
                <w:iCs/>
                <w:lang w:val="en-US" w:eastAsia="zh-CN"/>
              </w:rPr>
              <w:t xml:space="preserve">Configuring the </w:t>
            </w:r>
            <w:proofErr w:type="spellStart"/>
            <w:r w:rsidRPr="00114FC6">
              <w:rPr>
                <w:rFonts w:ascii="Arial" w:eastAsia="PMingLiU" w:hAnsi="Arial" w:cs="Arial"/>
                <w:lang w:val="en-US" w:eastAsia="zh-CN"/>
              </w:rPr>
              <w:t>prb-AllocationInfo</w:t>
            </w:r>
            <w:proofErr w:type="spellEnd"/>
            <w:r w:rsidRPr="00114FC6">
              <w:rPr>
                <w:rFonts w:ascii="Arial" w:eastAsia="PMingLiU" w:hAnsi="Arial" w:cs="Arial"/>
                <w:lang w:val="en-US" w:eastAsia="zh-CN"/>
              </w:rPr>
              <w:t xml:space="preserve"> </w:t>
            </w:r>
            <w:r w:rsidRPr="00114FC6">
              <w:rPr>
                <w:rFonts w:eastAsia="PMingLiU"/>
                <w:i/>
                <w:iCs/>
                <w:lang w:val="en-US" w:eastAsia="zh-CN"/>
              </w:rPr>
              <w:t>as a “set”</w:t>
            </w:r>
            <w:r>
              <w:rPr>
                <w:i/>
                <w:iCs/>
                <w:lang w:val="en-US" w:eastAsia="zh-CN"/>
              </w:rPr>
              <w:t xml:space="preserve"> with </w:t>
            </w:r>
            <w:r w:rsidRPr="00761545">
              <w:rPr>
                <w:i/>
                <w:iCs/>
                <w:lang w:val="en-US" w:eastAsia="zh-CN"/>
              </w:rPr>
              <w:t>multiple entries (i.e., each corresponds to the available resource for UL transmission) is reasonable.</w:t>
            </w:r>
          </w:p>
        </w:tc>
      </w:tr>
    </w:tbl>
    <w:p w14:paraId="67A6BAFD" w14:textId="7A020019" w:rsidR="00380B65" w:rsidRPr="00127A3D" w:rsidRDefault="00380B65" w:rsidP="00380B65">
      <w:pPr>
        <w:pStyle w:val="2"/>
        <w:rPr>
          <w:rFonts w:cs="Arial"/>
          <w:szCs w:val="24"/>
          <w:lang w:val="en-US"/>
        </w:rPr>
      </w:pPr>
      <w:r>
        <w:rPr>
          <w:rFonts w:cs="Arial"/>
          <w:szCs w:val="24"/>
          <w:lang w:val="en-US" w:eastAsia="zh-CN"/>
        </w:rPr>
        <w:t>Question-4</w:t>
      </w:r>
    </w:p>
    <w:p w14:paraId="026079A5" w14:textId="77777777" w:rsidR="00380B65" w:rsidRDefault="00380B65" w:rsidP="00380B65">
      <w:pPr>
        <w:spacing w:before="120" w:after="120"/>
        <w:rPr>
          <w:lang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380B65" w14:paraId="29244F5D" w14:textId="77777777" w:rsidTr="00380B65">
        <w:tc>
          <w:tcPr>
            <w:tcW w:w="9629" w:type="dxa"/>
          </w:tcPr>
          <w:p w14:paraId="22FDFFF9" w14:textId="77777777" w:rsidR="00380B65" w:rsidRDefault="00380B65" w:rsidP="00380B65">
            <w:pPr>
              <w:spacing w:after="120" w:line="240" w:lineRule="auto"/>
              <w:rPr>
                <w:rFonts w:ascii="Arial" w:hAnsi="Arial" w:cs="Arial"/>
                <w:lang w:val="en-US" w:eastAsia="zh-CN"/>
              </w:rPr>
            </w:pPr>
            <w:bookmarkStart w:id="15" w:name="OLE_LINK160"/>
            <w:r>
              <w:rPr>
                <w:rFonts w:ascii="Arial" w:hAnsi="Arial" w:cs="Arial"/>
                <w:b/>
                <w:bCs/>
                <w:lang w:val="en-US" w:eastAsia="zh-CN"/>
              </w:rPr>
              <w:t>Q4</w:t>
            </w:r>
            <w:r>
              <w:rPr>
                <w:rFonts w:ascii="Arial" w:hAnsi="Arial" w:cs="Arial"/>
                <w:lang w:val="en-US" w:eastAsia="zh-CN"/>
              </w:rPr>
              <w:t xml:space="preserve">: For </w:t>
            </w:r>
            <w:proofErr w:type="spellStart"/>
            <w:r>
              <w:rPr>
                <w:rFonts w:ascii="Arial" w:hAnsi="Arial" w:cs="Arial"/>
                <w:lang w:val="en-US" w:eastAsia="zh-CN"/>
              </w:rPr>
              <w:t>eMTC</w:t>
            </w:r>
            <w:proofErr w:type="spellEnd"/>
            <w:r>
              <w:rPr>
                <w:rFonts w:ascii="Arial" w:hAnsi="Arial" w:cs="Arial"/>
                <w:lang w:val="en-US" w:eastAsia="zh-CN"/>
              </w:rPr>
              <w:t xml:space="preserve">, </w:t>
            </w:r>
            <w:bookmarkStart w:id="16" w:name="OLE_LINK159"/>
            <w:bookmarkStart w:id="17" w:name="OLE_LINK154"/>
            <w:r>
              <w:rPr>
                <w:rFonts w:ascii="Arial" w:hAnsi="Arial" w:cs="Arial"/>
                <w:lang w:val="en-US" w:eastAsia="zh-CN"/>
              </w:rPr>
              <w:t>RAN2 has discussed the PDSCH configuration for shared resource configuration</w:t>
            </w:r>
            <w:bookmarkEnd w:id="16"/>
            <w:bookmarkEnd w:id="17"/>
            <w:r>
              <w:rPr>
                <w:rFonts w:ascii="Arial" w:hAnsi="Arial" w:cs="Arial"/>
                <w:lang w:val="en-US" w:eastAsia="zh-CN"/>
              </w:rPr>
              <w:t xml:space="preserve">. </w:t>
            </w:r>
            <w:bookmarkStart w:id="18" w:name="OLE_LINK5"/>
            <w:bookmarkStart w:id="19" w:name="OLE_LINK3"/>
            <w:r>
              <w:rPr>
                <w:rFonts w:ascii="Arial" w:hAnsi="Arial" w:cs="Arial"/>
                <w:lang w:val="en-US" w:eastAsia="zh-CN"/>
              </w:rPr>
              <w:t xml:space="preserve">Some companies think PUR PDSCH configuration is configured according to UE capability, which is not the case for CB-Msg3/Msg4 configuration. </w:t>
            </w:r>
            <w:bookmarkEnd w:id="18"/>
            <w:r>
              <w:rPr>
                <w:rFonts w:ascii="Arial" w:hAnsi="Arial" w:cs="Arial"/>
                <w:lang w:val="en-US" w:eastAsia="zh-CN"/>
              </w:rPr>
              <w:t xml:space="preserve">So, </w:t>
            </w:r>
            <w:bookmarkEnd w:id="19"/>
            <w:r>
              <w:rPr>
                <w:rFonts w:ascii="Arial" w:hAnsi="Arial" w:cs="Arial"/>
                <w:lang w:val="en-US" w:eastAsia="zh-CN"/>
              </w:rPr>
              <w:t>RAN2 does not know whether the parameters of PUR PDSCH configuration (</w:t>
            </w:r>
            <w:bookmarkStart w:id="20" w:name="OLE_LINK156"/>
            <w:r>
              <w:rPr>
                <w:rFonts w:ascii="Arial" w:eastAsia="宋体" w:hAnsi="Arial" w:cs="Arial"/>
                <w:lang w:eastAsia="zh-CN"/>
              </w:rPr>
              <w:t xml:space="preserve">in </w:t>
            </w:r>
            <w:proofErr w:type="spellStart"/>
            <w:r>
              <w:rPr>
                <w:rFonts w:ascii="Arial" w:eastAsia="宋体" w:hAnsi="Arial" w:cs="Arial"/>
                <w:i/>
                <w:iCs/>
                <w:lang w:eastAsia="zh-CN"/>
              </w:rPr>
              <w:t>pur</w:t>
            </w:r>
            <w:proofErr w:type="spellEnd"/>
            <w:r>
              <w:rPr>
                <w:rFonts w:ascii="Arial" w:eastAsia="宋体" w:hAnsi="Arial" w:cs="Arial"/>
                <w:i/>
                <w:iCs/>
                <w:lang w:eastAsia="zh-CN"/>
              </w:rPr>
              <w:t>-PDSCH-</w:t>
            </w:r>
            <w:proofErr w:type="spellStart"/>
            <w:r>
              <w:rPr>
                <w:rFonts w:ascii="Arial" w:eastAsia="宋体" w:hAnsi="Arial" w:cs="Arial"/>
                <w:i/>
                <w:iCs/>
                <w:lang w:eastAsia="zh-CN"/>
              </w:rPr>
              <w:t>FreqHopping</w:t>
            </w:r>
            <w:proofErr w:type="spellEnd"/>
            <w:r>
              <w:rPr>
                <w:rFonts w:ascii="Arial" w:eastAsia="宋体" w:hAnsi="Arial" w:cs="Arial"/>
                <w:lang w:eastAsia="zh-CN"/>
              </w:rPr>
              <w:t xml:space="preserve"> and </w:t>
            </w:r>
            <w:proofErr w:type="spellStart"/>
            <w:r>
              <w:rPr>
                <w:rFonts w:ascii="Arial" w:eastAsia="宋体" w:hAnsi="Arial" w:cs="Arial"/>
                <w:i/>
                <w:iCs/>
                <w:lang w:eastAsia="zh-CN"/>
              </w:rPr>
              <w:t>pur</w:t>
            </w:r>
            <w:proofErr w:type="spellEnd"/>
            <w:r>
              <w:rPr>
                <w:rFonts w:ascii="Arial" w:eastAsia="宋体" w:hAnsi="Arial" w:cs="Arial"/>
                <w:i/>
                <w:iCs/>
                <w:lang w:eastAsia="zh-CN"/>
              </w:rPr>
              <w:t>-PDSCH-</w:t>
            </w:r>
            <w:proofErr w:type="spellStart"/>
            <w:r>
              <w:rPr>
                <w:rFonts w:ascii="Arial" w:eastAsia="宋体" w:hAnsi="Arial" w:cs="Arial"/>
                <w:i/>
                <w:iCs/>
                <w:lang w:eastAsia="zh-CN"/>
              </w:rPr>
              <w:t>maxTBS</w:t>
            </w:r>
            <w:bookmarkEnd w:id="20"/>
            <w:proofErr w:type="spellEnd"/>
            <w:r>
              <w:rPr>
                <w:rFonts w:ascii="Arial" w:eastAsia="宋体" w:hAnsi="Arial" w:cs="Arial"/>
                <w:i/>
                <w:iCs/>
                <w:lang w:eastAsia="zh-CN"/>
              </w:rPr>
              <w:t xml:space="preserve"> </w:t>
            </w:r>
            <w:r>
              <w:rPr>
                <w:rFonts w:ascii="Arial" w:eastAsia="宋体" w:hAnsi="Arial" w:cs="Arial"/>
                <w:lang w:eastAsia="zh-CN"/>
              </w:rPr>
              <w:t xml:space="preserve">within IE </w:t>
            </w:r>
            <w:r>
              <w:rPr>
                <w:rFonts w:ascii="Arial" w:eastAsia="宋体" w:hAnsi="Arial" w:cs="Arial"/>
                <w:i/>
                <w:iCs/>
                <w:lang w:eastAsia="zh-CN"/>
              </w:rPr>
              <w:t>PUR-Config-r16</w:t>
            </w:r>
            <w:r>
              <w:rPr>
                <w:rFonts w:ascii="Arial" w:hAnsi="Arial" w:cs="Arial"/>
                <w:lang w:eastAsia="zh-CN"/>
              </w:rPr>
              <w:t>) is needed.</w:t>
            </w:r>
            <w:r>
              <w:rPr>
                <w:rFonts w:ascii="Arial" w:hAnsi="Arial" w:cs="Arial"/>
                <w:lang w:val="en-US" w:eastAsia="zh-CN"/>
              </w:rPr>
              <w:t xml:space="preserve"> RAN2 would like to check with RAN1 on whether and how to define the detail PDSCH configuration.</w:t>
            </w:r>
          </w:p>
          <w:bookmarkEnd w:id="15"/>
          <w:p w14:paraId="0551BB78" w14:textId="77777777" w:rsidR="00380B65" w:rsidRDefault="00380B65" w:rsidP="00380B65">
            <w:pPr>
              <w:pStyle w:val="af3"/>
              <w:tabs>
                <w:tab w:val="left" w:pos="720"/>
              </w:tabs>
              <w:spacing w:after="120" w:line="240" w:lineRule="auto"/>
              <w:rPr>
                <w:rFonts w:ascii="Arial" w:hAnsi="Arial" w:cs="Arial"/>
                <w:lang w:val="en-US"/>
              </w:rPr>
            </w:pPr>
          </w:p>
          <w:p w14:paraId="2B918D10" w14:textId="77777777" w:rsidR="00380B65" w:rsidRDefault="00380B65" w:rsidP="00380B65">
            <w:pPr>
              <w:pStyle w:val="PL"/>
              <w:shd w:val="clear" w:color="auto" w:fill="E6E6E6"/>
              <w:spacing w:after="120" w:line="240" w:lineRule="auto"/>
              <w:rPr>
                <w:rFonts w:cs="Courier New"/>
                <w:lang w:val="en-GB" w:eastAsia="ja-JP"/>
              </w:rPr>
            </w:pPr>
            <w:r>
              <w:t>PUR-Config-r16 ::=</w:t>
            </w:r>
            <w:r>
              <w:tab/>
            </w:r>
            <w:r>
              <w:tab/>
              <w:t>SEQUENCE {</w:t>
            </w:r>
            <w:r>
              <w:tab/>
            </w:r>
          </w:p>
          <w:p w14:paraId="09DD6792" w14:textId="77777777" w:rsidR="00380B65" w:rsidRDefault="00380B65" w:rsidP="00380B65">
            <w:pPr>
              <w:pStyle w:val="PL"/>
              <w:shd w:val="clear" w:color="auto" w:fill="E6E6E6"/>
              <w:spacing w:after="120" w:line="240" w:lineRule="auto"/>
              <w:rPr>
                <w:lang w:val="sv-SE" w:eastAsia="sv-SE"/>
              </w:rPr>
            </w:pPr>
            <w:r>
              <w:tab/>
            </w:r>
            <w:bookmarkStart w:id="21" w:name="OLE_LINK158"/>
            <w:r>
              <w:t>&lt;Skip unrelated Part&gt;</w:t>
            </w:r>
            <w:bookmarkEnd w:id="21"/>
          </w:p>
          <w:p w14:paraId="0DDB0DD4" w14:textId="77777777" w:rsidR="00380B65" w:rsidRDefault="00380B65" w:rsidP="00380B65">
            <w:pPr>
              <w:pStyle w:val="PL"/>
              <w:shd w:val="clear" w:color="auto" w:fill="E6E6E6"/>
              <w:spacing w:after="120" w:line="240" w:lineRule="auto"/>
            </w:pPr>
            <w:r>
              <w:tab/>
              <w:t>pur-PDSCH-FreqHopping-r16</w:t>
            </w:r>
            <w:r>
              <w:tab/>
            </w:r>
            <w:r>
              <w:tab/>
              <w:t>BOOLEAN,</w:t>
            </w:r>
          </w:p>
          <w:p w14:paraId="27AE43ED" w14:textId="77777777" w:rsidR="00380B65" w:rsidRDefault="00380B65" w:rsidP="00380B65">
            <w:pPr>
              <w:pStyle w:val="PL"/>
              <w:shd w:val="clear" w:color="auto" w:fill="E6E6E6"/>
              <w:spacing w:after="120" w:line="240" w:lineRule="auto"/>
            </w:pPr>
            <w:r>
              <w:t xml:space="preserve">    &lt;Skip unrelated Part&gt;</w:t>
            </w:r>
          </w:p>
          <w:p w14:paraId="6370A0A1" w14:textId="77777777" w:rsidR="00380B65" w:rsidRDefault="00380B65" w:rsidP="00380B65">
            <w:pPr>
              <w:pStyle w:val="PL"/>
              <w:shd w:val="clear" w:color="auto" w:fill="E6E6E6"/>
              <w:spacing w:after="120" w:line="240" w:lineRule="auto"/>
            </w:pPr>
            <w:r>
              <w:tab/>
              <w:t>...,</w:t>
            </w:r>
          </w:p>
          <w:p w14:paraId="72CF2FE7" w14:textId="77777777" w:rsidR="00380B65" w:rsidRDefault="00380B65" w:rsidP="00380B65">
            <w:pPr>
              <w:pStyle w:val="PL"/>
              <w:shd w:val="clear" w:color="auto" w:fill="E6E6E6"/>
              <w:spacing w:after="120" w:line="240" w:lineRule="auto"/>
            </w:pPr>
            <w:r>
              <w:tab/>
              <w:t>[[</w:t>
            </w:r>
            <w:r>
              <w:tab/>
              <w:t>pur-PDSCH-maxTBS-r17</w:t>
            </w:r>
            <w:r>
              <w:tab/>
            </w:r>
            <w:r>
              <w:tab/>
              <w:t>BOOLEAN</w:t>
            </w:r>
            <w:r>
              <w:tab/>
            </w:r>
            <w:r>
              <w:tab/>
            </w:r>
            <w:r>
              <w:tab/>
            </w:r>
            <w:r>
              <w:tab/>
            </w:r>
            <w:r>
              <w:tab/>
            </w:r>
            <w:r>
              <w:tab/>
              <w:t>OPTIONAL</w:t>
            </w:r>
            <w:r>
              <w:tab/>
              <w:t>-- Need ON</w:t>
            </w:r>
          </w:p>
          <w:p w14:paraId="116DB4F2" w14:textId="77777777" w:rsidR="00380B65" w:rsidRDefault="00380B65" w:rsidP="00380B65">
            <w:pPr>
              <w:pStyle w:val="PL"/>
              <w:shd w:val="clear" w:color="auto" w:fill="E6E6E6"/>
              <w:spacing w:after="120" w:line="240" w:lineRule="auto"/>
            </w:pPr>
            <w:r>
              <w:tab/>
              <w:t>]]</w:t>
            </w:r>
          </w:p>
          <w:p w14:paraId="1C41F36D" w14:textId="54FFB754" w:rsidR="00380B65" w:rsidRPr="00380B65" w:rsidRDefault="00380B65" w:rsidP="00380B65">
            <w:pPr>
              <w:pStyle w:val="PL"/>
              <w:shd w:val="clear" w:color="auto" w:fill="E6E6E6"/>
            </w:pPr>
            <w:r>
              <w:t>}</w:t>
            </w:r>
          </w:p>
        </w:tc>
      </w:tr>
    </w:tbl>
    <w:p w14:paraId="053D10DC" w14:textId="49E94BE7" w:rsidR="00380B65" w:rsidRDefault="00380B65" w:rsidP="00380B65">
      <w:pPr>
        <w:spacing w:before="120" w:after="120"/>
        <w:rPr>
          <w:iCs/>
          <w:lang w:val="en-US" w:eastAsia="zh-CN"/>
        </w:rPr>
      </w:pPr>
      <w:r w:rsidRPr="00E73882">
        <w:rPr>
          <w:iCs/>
          <w:lang w:val="en-US" w:eastAsia="zh-CN"/>
        </w:rPr>
        <w:t>For the aforementioned parameters</w:t>
      </w:r>
      <w:r>
        <w:rPr>
          <w:iCs/>
          <w:lang w:val="en-US" w:eastAsia="zh-CN"/>
        </w:rPr>
        <w:t>, based on the same logic as Q3, the configuration of them is not needed.</w:t>
      </w:r>
    </w:p>
    <w:p w14:paraId="1BB511F0" w14:textId="70881DEB" w:rsidR="00380B65" w:rsidRDefault="00380B65" w:rsidP="00380B65">
      <w:pPr>
        <w:spacing w:before="120"/>
        <w:rPr>
          <w:i/>
          <w:iCs/>
          <w:lang w:val="en-US" w:eastAsia="zh-CN"/>
        </w:rPr>
      </w:pPr>
      <w:r>
        <w:rPr>
          <w:b/>
          <w:bCs/>
          <w:i/>
          <w:iCs/>
          <w:lang w:eastAsia="zh-CN"/>
        </w:rPr>
        <w:t xml:space="preserve">Proposal </w:t>
      </w:r>
      <w:r>
        <w:rPr>
          <w:b/>
          <w:bCs/>
          <w:i/>
          <w:iCs/>
          <w:lang w:val="en-US" w:eastAsia="zh-CN"/>
        </w:rPr>
        <w:t>4</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380B65" w14:paraId="6EA5369A" w14:textId="77777777" w:rsidTr="004E72C8">
        <w:tc>
          <w:tcPr>
            <w:tcW w:w="9629" w:type="dxa"/>
          </w:tcPr>
          <w:p w14:paraId="53EC993D" w14:textId="271A5CAA" w:rsidR="00380B65" w:rsidRPr="00761545" w:rsidRDefault="00380B65" w:rsidP="00380B65">
            <w:pPr>
              <w:spacing w:line="240" w:lineRule="auto"/>
              <w:rPr>
                <w:i/>
                <w:iCs/>
                <w:lang w:val="en-US" w:eastAsia="zh-CN"/>
              </w:rPr>
            </w:pPr>
            <w:r>
              <w:rPr>
                <w:i/>
                <w:iCs/>
                <w:lang w:val="en-US" w:eastAsia="zh-CN"/>
              </w:rPr>
              <w:t xml:space="preserve">Answer </w:t>
            </w:r>
            <w:r w:rsidR="004B6854">
              <w:rPr>
                <w:i/>
                <w:iCs/>
                <w:lang w:val="en-US" w:eastAsia="zh-CN"/>
              </w:rPr>
              <w:t>4</w:t>
            </w:r>
            <w:r>
              <w:rPr>
                <w:i/>
                <w:iCs/>
                <w:lang w:val="en-US" w:eastAsia="zh-CN"/>
              </w:rPr>
              <w:t xml:space="preserve">: </w:t>
            </w:r>
            <w:r w:rsidRPr="00761545">
              <w:rPr>
                <w:i/>
                <w:iCs/>
                <w:lang w:val="en-US" w:eastAsia="zh-CN"/>
              </w:rPr>
              <w:t>From RAN1’s perspective</w:t>
            </w:r>
            <w:r>
              <w:rPr>
                <w:i/>
                <w:iCs/>
                <w:lang w:val="en-US" w:eastAsia="zh-CN"/>
              </w:rPr>
              <w:t>, the configuration of parameter (e.g.,</w:t>
            </w:r>
            <w:r>
              <w:rPr>
                <w:rFonts w:ascii="Arial" w:eastAsia="宋体" w:hAnsi="Arial" w:cs="Arial"/>
                <w:i/>
                <w:iCs/>
                <w:lang w:eastAsia="zh-CN"/>
              </w:rPr>
              <w:t xml:space="preserve"> </w:t>
            </w:r>
            <w:proofErr w:type="spellStart"/>
            <w:r>
              <w:rPr>
                <w:rFonts w:ascii="Arial" w:eastAsia="宋体" w:hAnsi="Arial" w:cs="Arial"/>
                <w:i/>
                <w:iCs/>
                <w:lang w:eastAsia="zh-CN"/>
              </w:rPr>
              <w:t>pur</w:t>
            </w:r>
            <w:proofErr w:type="spellEnd"/>
            <w:r>
              <w:rPr>
                <w:rFonts w:ascii="Arial" w:eastAsia="宋体" w:hAnsi="Arial" w:cs="Arial"/>
                <w:i/>
                <w:iCs/>
                <w:lang w:eastAsia="zh-CN"/>
              </w:rPr>
              <w:t>-PDSCH-</w:t>
            </w:r>
            <w:proofErr w:type="spellStart"/>
            <w:r>
              <w:rPr>
                <w:rFonts w:ascii="Arial" w:eastAsia="宋体" w:hAnsi="Arial" w:cs="Arial"/>
                <w:i/>
                <w:iCs/>
                <w:lang w:eastAsia="zh-CN"/>
              </w:rPr>
              <w:t>FreqHopping</w:t>
            </w:r>
            <w:proofErr w:type="spellEnd"/>
            <w:r>
              <w:rPr>
                <w:rFonts w:ascii="Arial" w:eastAsia="宋体" w:hAnsi="Arial" w:cs="Arial"/>
                <w:lang w:eastAsia="zh-CN"/>
              </w:rPr>
              <w:t xml:space="preserve"> and </w:t>
            </w:r>
            <w:proofErr w:type="spellStart"/>
            <w:r>
              <w:rPr>
                <w:rFonts w:ascii="Arial" w:eastAsia="宋体" w:hAnsi="Arial" w:cs="Arial"/>
                <w:i/>
                <w:iCs/>
                <w:lang w:eastAsia="zh-CN"/>
              </w:rPr>
              <w:t>pur</w:t>
            </w:r>
            <w:proofErr w:type="spellEnd"/>
            <w:r>
              <w:rPr>
                <w:rFonts w:ascii="Arial" w:eastAsia="宋体" w:hAnsi="Arial" w:cs="Arial"/>
                <w:i/>
                <w:iCs/>
                <w:lang w:eastAsia="zh-CN"/>
              </w:rPr>
              <w:t>-PDSCH-</w:t>
            </w:r>
            <w:proofErr w:type="spellStart"/>
            <w:r>
              <w:rPr>
                <w:rFonts w:ascii="Arial" w:eastAsia="宋体" w:hAnsi="Arial" w:cs="Arial"/>
                <w:i/>
                <w:iCs/>
                <w:lang w:eastAsia="zh-CN"/>
              </w:rPr>
              <w:t>maxTBS</w:t>
            </w:r>
            <w:proofErr w:type="spellEnd"/>
            <w:r>
              <w:rPr>
                <w:i/>
                <w:iCs/>
                <w:lang w:val="en-US" w:eastAsia="zh-CN"/>
              </w:rPr>
              <w:t>), which is related to the UE capability, is not needed for CB-Msg3.</w:t>
            </w:r>
          </w:p>
          <w:p w14:paraId="36BF9433" w14:textId="72A88A97" w:rsidR="00380B65" w:rsidRPr="00761545" w:rsidRDefault="00380B65" w:rsidP="004E72C8">
            <w:pPr>
              <w:spacing w:after="120" w:line="240" w:lineRule="auto"/>
              <w:ind w:left="714"/>
              <w:contextualSpacing/>
              <w:jc w:val="left"/>
              <w:rPr>
                <w:i/>
                <w:iCs/>
                <w:lang w:val="en-US" w:eastAsia="zh-CN"/>
              </w:rPr>
            </w:pPr>
          </w:p>
        </w:tc>
      </w:tr>
    </w:tbl>
    <w:p w14:paraId="4D09714B" w14:textId="72AE660E" w:rsidR="001A5903" w:rsidRPr="00127A3D" w:rsidRDefault="001A5903" w:rsidP="001A5903">
      <w:pPr>
        <w:pStyle w:val="2"/>
        <w:rPr>
          <w:rFonts w:cs="Arial"/>
          <w:szCs w:val="24"/>
          <w:lang w:val="en-US"/>
        </w:rPr>
      </w:pPr>
      <w:r>
        <w:rPr>
          <w:rFonts w:cs="Arial"/>
          <w:szCs w:val="24"/>
          <w:lang w:val="en-US" w:eastAsia="zh-CN"/>
        </w:rPr>
        <w:t>Question-5</w:t>
      </w:r>
    </w:p>
    <w:p w14:paraId="7E4C3610" w14:textId="77777777" w:rsidR="001A5903" w:rsidRDefault="001A5903" w:rsidP="001A5903">
      <w:pPr>
        <w:spacing w:before="120" w:after="120"/>
        <w:rPr>
          <w:lang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1A5903" w14:paraId="5726952D" w14:textId="77777777" w:rsidTr="001A5903">
        <w:tc>
          <w:tcPr>
            <w:tcW w:w="9629" w:type="dxa"/>
          </w:tcPr>
          <w:p w14:paraId="2EE51250" w14:textId="77777777" w:rsidR="001A5903" w:rsidRDefault="001A5903" w:rsidP="001A5903">
            <w:pPr>
              <w:rPr>
                <w:rFonts w:ascii="Arial" w:hAnsi="Arial" w:cs="Arial"/>
                <w:lang w:val="en-US" w:eastAsia="zh-CN"/>
              </w:rPr>
            </w:pPr>
            <w:bookmarkStart w:id="22" w:name="OLE_LINK164"/>
            <w:bookmarkStart w:id="23" w:name="OLE_LINK165"/>
            <w:r>
              <w:rPr>
                <w:rFonts w:ascii="Arial" w:hAnsi="Arial" w:cs="Arial"/>
                <w:b/>
                <w:bCs/>
                <w:lang w:val="en-US" w:eastAsia="zh-CN"/>
              </w:rPr>
              <w:t>Q5</w:t>
            </w:r>
            <w:r>
              <w:rPr>
                <w:rFonts w:ascii="Arial" w:hAnsi="Arial" w:cs="Arial"/>
                <w:lang w:val="en-US" w:eastAsia="zh-CN"/>
              </w:rPr>
              <w:t xml:space="preserve">: </w:t>
            </w:r>
            <w:bookmarkEnd w:id="22"/>
            <w:r>
              <w:rPr>
                <w:rFonts w:ascii="Arial" w:hAnsi="Arial" w:cs="Arial"/>
                <w:lang w:val="en-US" w:eastAsia="zh-CN"/>
              </w:rPr>
              <w:t xml:space="preserve">For </w:t>
            </w:r>
            <w:proofErr w:type="spellStart"/>
            <w:r>
              <w:rPr>
                <w:rFonts w:ascii="Arial" w:hAnsi="Arial" w:cs="Arial"/>
                <w:lang w:val="en-US" w:eastAsia="zh-CN"/>
              </w:rPr>
              <w:t>eMTC</w:t>
            </w:r>
            <w:proofErr w:type="spellEnd"/>
            <w:r>
              <w:rPr>
                <w:rFonts w:ascii="Arial" w:hAnsi="Arial" w:cs="Arial"/>
                <w:lang w:val="en-US" w:eastAsia="zh-CN"/>
              </w:rPr>
              <w:t xml:space="preserve">, </w:t>
            </w:r>
            <w:bookmarkStart w:id="24" w:name="OLE_LINK170"/>
            <w:r>
              <w:rPr>
                <w:rFonts w:ascii="Arial" w:hAnsi="Arial" w:cs="Arial"/>
                <w:lang w:val="en-US" w:eastAsia="zh-CN"/>
              </w:rPr>
              <w:t>RAN2 agrees to have PUCCH configuration for shared resource configuration and decides to reuse the parameters from PUR PUCCH configuration (</w:t>
            </w:r>
            <w:r>
              <w:rPr>
                <w:rFonts w:ascii="Arial" w:eastAsia="宋体" w:hAnsi="Arial" w:cs="Arial"/>
                <w:lang w:eastAsia="zh-CN"/>
              </w:rPr>
              <w:t xml:space="preserve">in IE </w:t>
            </w:r>
            <w:r>
              <w:rPr>
                <w:rFonts w:ascii="Arial" w:eastAsia="宋体" w:hAnsi="Arial" w:cs="Arial"/>
                <w:i/>
                <w:iCs/>
                <w:lang w:eastAsia="zh-CN"/>
              </w:rPr>
              <w:t>PUR-PUCCH-Config-r16</w:t>
            </w:r>
            <w:r>
              <w:rPr>
                <w:rFonts w:ascii="Arial" w:eastAsia="宋体" w:hAnsi="Arial" w:cs="Arial"/>
                <w:lang w:eastAsia="zh-CN"/>
              </w:rPr>
              <w:t xml:space="preserve">, </w:t>
            </w:r>
            <w:r>
              <w:rPr>
                <w:rFonts w:ascii="Arial" w:hAnsi="Arial" w:cs="Arial"/>
                <w:lang w:eastAsia="zh-CN"/>
              </w:rPr>
              <w:t>as below)</w:t>
            </w:r>
            <w:bookmarkEnd w:id="24"/>
            <w:r>
              <w:rPr>
                <w:rFonts w:ascii="Arial" w:hAnsi="Arial" w:cs="Arial"/>
                <w:lang w:eastAsia="zh-CN"/>
              </w:rPr>
              <w:t xml:space="preserve"> as baseline</w:t>
            </w:r>
            <w:r>
              <w:rPr>
                <w:rFonts w:ascii="Arial" w:hAnsi="Arial" w:cs="Arial"/>
                <w:lang w:val="en-US" w:eastAsia="zh-CN"/>
              </w:rPr>
              <w:t xml:space="preserve">. </w:t>
            </w:r>
            <w:bookmarkStart w:id="25" w:name="OLE_LINK174"/>
            <w:r>
              <w:rPr>
                <w:rFonts w:ascii="Arial" w:hAnsi="Arial" w:cs="Arial"/>
                <w:lang w:val="en-US" w:eastAsia="zh-CN"/>
              </w:rPr>
              <w:t>RAN2 would like to check with RAN1 on how to define the detailed PUCCH configuration.</w:t>
            </w:r>
            <w:bookmarkEnd w:id="25"/>
          </w:p>
          <w:bookmarkEnd w:id="23"/>
          <w:p w14:paraId="013B0E4D" w14:textId="77777777" w:rsidR="001A5903" w:rsidRDefault="001A5903" w:rsidP="001A5903">
            <w:pPr>
              <w:pStyle w:val="PL"/>
              <w:shd w:val="clear" w:color="auto" w:fill="E6E6E6"/>
              <w:rPr>
                <w:rFonts w:cs="Courier New"/>
                <w:lang w:val="en-GB" w:eastAsia="ja-JP"/>
              </w:rPr>
            </w:pPr>
            <w:r>
              <w:t>PUR-PUCCH-Config-r16 ::=</w:t>
            </w:r>
            <w:r>
              <w:tab/>
            </w:r>
            <w:r>
              <w:tab/>
            </w:r>
            <w:r>
              <w:tab/>
              <w:t>SEQUENCE {</w:t>
            </w:r>
          </w:p>
          <w:p w14:paraId="51A05027" w14:textId="77777777" w:rsidR="001A5903" w:rsidRDefault="001A5903" w:rsidP="001A5903">
            <w:pPr>
              <w:pStyle w:val="PL"/>
              <w:shd w:val="pct10" w:color="auto" w:fill="auto"/>
              <w:rPr>
                <w:lang w:val="sv-SE" w:eastAsia="sv-SE"/>
              </w:rPr>
            </w:pPr>
            <w:r>
              <w:tab/>
              <w:t>n1PUCCH-AN-r16</w:t>
            </w:r>
            <w:r>
              <w:tab/>
            </w:r>
            <w:r>
              <w:tab/>
            </w:r>
            <w:r>
              <w:tab/>
            </w:r>
            <w:r>
              <w:tab/>
            </w:r>
            <w:r>
              <w:tab/>
            </w:r>
            <w:r>
              <w:tab/>
              <w:t>INTEGER (0..2047)</w:t>
            </w:r>
            <w:r>
              <w:tab/>
            </w:r>
            <w:r>
              <w:tab/>
            </w:r>
            <w:r>
              <w:tab/>
              <w:t>OPTIONAL,</w:t>
            </w:r>
            <w:r>
              <w:tab/>
              <w:t>-- Need ON</w:t>
            </w:r>
          </w:p>
          <w:p w14:paraId="0E2FBA25" w14:textId="77777777" w:rsidR="001A5903" w:rsidRDefault="001A5903" w:rsidP="001A5903">
            <w:pPr>
              <w:pStyle w:val="PL"/>
              <w:shd w:val="pct10" w:color="auto" w:fill="auto"/>
            </w:pPr>
            <w:r>
              <w:tab/>
              <w:t>pucch-NumRepetitionCE-Format1-r16</w:t>
            </w:r>
            <w:r>
              <w:tab/>
              <w:t>ENUMERATED {n1, n2, n4, n8}</w:t>
            </w:r>
            <w:r>
              <w:tab/>
              <w:t>OPTIONAL</w:t>
            </w:r>
            <w:r>
              <w:tab/>
              <w:t>-- Need ON</w:t>
            </w:r>
          </w:p>
          <w:p w14:paraId="2A88A4CA" w14:textId="4BE3B823" w:rsidR="001A5903" w:rsidRPr="001A5903" w:rsidRDefault="001A5903" w:rsidP="001A5903">
            <w:pPr>
              <w:pStyle w:val="PL"/>
              <w:shd w:val="clear" w:color="auto" w:fill="E6E6E6"/>
            </w:pPr>
            <w:r>
              <w:t>}</w:t>
            </w:r>
          </w:p>
        </w:tc>
      </w:tr>
    </w:tbl>
    <w:p w14:paraId="1611B436" w14:textId="76469616" w:rsidR="00380B65" w:rsidRDefault="00A224A7" w:rsidP="00380B65">
      <w:pPr>
        <w:spacing w:before="120" w:after="120"/>
        <w:rPr>
          <w:iCs/>
          <w:lang w:val="en-US" w:eastAsia="zh-CN"/>
        </w:rPr>
      </w:pPr>
      <w:r>
        <w:rPr>
          <w:iCs/>
          <w:lang w:val="en-US" w:eastAsia="zh-CN"/>
        </w:rPr>
        <w:t xml:space="preserve">From RAN1’s perspective, if the common PUCCH will be used, the reusing the </w:t>
      </w:r>
      <w:r w:rsidR="00C240FE">
        <w:rPr>
          <w:iCs/>
          <w:lang w:val="en-US" w:eastAsia="zh-CN"/>
        </w:rPr>
        <w:t>corresponding configuration for PUCCH configuration is reasonable. Otherwise, more discussion is needed to identify the UE specific PUCCH resource.</w:t>
      </w:r>
      <w:r w:rsidR="00D81A79">
        <w:rPr>
          <w:iCs/>
          <w:lang w:val="en-US" w:eastAsia="zh-CN"/>
        </w:rPr>
        <w:t xml:space="preserve"> Additional consideration to further optimize the UE-specific PUCCH resource determination can also be considered, if the RAN2 prefers.  </w:t>
      </w:r>
    </w:p>
    <w:p w14:paraId="5D0DE6C9" w14:textId="77777777" w:rsidR="00562B0A" w:rsidRDefault="00562B0A" w:rsidP="00562B0A">
      <w:pPr>
        <w:spacing w:before="120"/>
        <w:rPr>
          <w:i/>
          <w:iCs/>
          <w:lang w:val="en-US" w:eastAsia="zh-CN"/>
        </w:rPr>
      </w:pPr>
      <w:r>
        <w:rPr>
          <w:b/>
          <w:bCs/>
          <w:i/>
          <w:iCs/>
          <w:lang w:eastAsia="zh-CN"/>
        </w:rPr>
        <w:t xml:space="preserve">Proposal </w:t>
      </w:r>
      <w:r>
        <w:rPr>
          <w:b/>
          <w:bCs/>
          <w:i/>
          <w:iCs/>
          <w:lang w:val="en-US" w:eastAsia="zh-CN"/>
        </w:rPr>
        <w:t>5</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562B0A" w14:paraId="47517798" w14:textId="77777777" w:rsidTr="004E72C8">
        <w:tc>
          <w:tcPr>
            <w:tcW w:w="9629" w:type="dxa"/>
          </w:tcPr>
          <w:p w14:paraId="795B86DB" w14:textId="1855DED4" w:rsidR="00562B0A" w:rsidRPr="00761545" w:rsidRDefault="00562B0A" w:rsidP="004E72C8">
            <w:pPr>
              <w:spacing w:line="240" w:lineRule="auto"/>
              <w:rPr>
                <w:i/>
                <w:iCs/>
                <w:lang w:val="en-US" w:eastAsia="zh-CN"/>
              </w:rPr>
            </w:pPr>
            <w:r>
              <w:rPr>
                <w:i/>
                <w:iCs/>
                <w:lang w:val="en-US" w:eastAsia="zh-CN"/>
              </w:rPr>
              <w:t xml:space="preserve">Answer </w:t>
            </w:r>
            <w:r w:rsidR="004B6854">
              <w:rPr>
                <w:i/>
                <w:iCs/>
                <w:lang w:val="en-US" w:eastAsia="zh-CN"/>
              </w:rPr>
              <w:t>5</w:t>
            </w:r>
            <w:r>
              <w:rPr>
                <w:i/>
                <w:iCs/>
                <w:lang w:val="en-US" w:eastAsia="zh-CN"/>
              </w:rPr>
              <w:t xml:space="preserve">: </w:t>
            </w:r>
            <w:r w:rsidRPr="00761545">
              <w:rPr>
                <w:i/>
                <w:iCs/>
                <w:lang w:val="en-US" w:eastAsia="zh-CN"/>
              </w:rPr>
              <w:t>From RAN1’s perspective</w:t>
            </w:r>
            <w:r>
              <w:rPr>
                <w:i/>
                <w:iCs/>
                <w:lang w:val="en-US" w:eastAsia="zh-CN"/>
              </w:rPr>
              <w:t>, if the common PUCCH resource is used for CB-Msg3 related procedure, no issues have been identified for the reusing of PUR PUCCH confirmation.</w:t>
            </w:r>
            <w:r w:rsidR="000327DE">
              <w:rPr>
                <w:i/>
                <w:iCs/>
                <w:lang w:val="en-US" w:eastAsia="zh-CN"/>
              </w:rPr>
              <w:t xml:space="preserve"> Any additional enhancement to enable the UE-specific PUCCH determination is up to RAN2’s decision.</w:t>
            </w:r>
          </w:p>
        </w:tc>
      </w:tr>
    </w:tbl>
    <w:p w14:paraId="75F60F24" w14:textId="38BB91D6" w:rsidR="00562B0A" w:rsidRDefault="00562B0A" w:rsidP="00562B0A">
      <w:pPr>
        <w:pStyle w:val="2"/>
        <w:rPr>
          <w:iCs/>
          <w:lang w:val="en-US" w:eastAsia="zh-CN"/>
        </w:rPr>
      </w:pPr>
      <w:r>
        <w:rPr>
          <w:rFonts w:cs="Arial"/>
          <w:szCs w:val="24"/>
          <w:lang w:val="en-US" w:eastAsia="zh-CN"/>
        </w:rPr>
        <w:lastRenderedPageBreak/>
        <w:t>Question-6</w:t>
      </w:r>
    </w:p>
    <w:p w14:paraId="1FC4C50D" w14:textId="661EA067" w:rsidR="00562B0A" w:rsidRDefault="009F67AF" w:rsidP="00380B65">
      <w:pPr>
        <w:spacing w:before="120" w:after="120"/>
        <w:rPr>
          <w:iCs/>
          <w:lang w:val="en-US"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9F67AF" w14:paraId="70638A90" w14:textId="77777777" w:rsidTr="009F67AF">
        <w:tc>
          <w:tcPr>
            <w:tcW w:w="9629" w:type="dxa"/>
          </w:tcPr>
          <w:p w14:paraId="59D9FDBA" w14:textId="77777777" w:rsidR="009F67AF" w:rsidRDefault="009F67AF" w:rsidP="009F67AF">
            <w:pPr>
              <w:spacing w:after="120" w:line="240" w:lineRule="auto"/>
              <w:rPr>
                <w:rFonts w:ascii="Arial" w:hAnsi="Arial" w:cs="Arial"/>
                <w:lang w:val="en-US" w:eastAsia="zh-CN"/>
              </w:rPr>
            </w:pPr>
            <w:bookmarkStart w:id="26" w:name="OLE_LINK169"/>
            <w:r>
              <w:rPr>
                <w:rFonts w:ascii="Arial" w:hAnsi="Arial" w:cs="Arial"/>
                <w:b/>
                <w:bCs/>
                <w:lang w:val="en-US" w:eastAsia="zh-CN"/>
              </w:rPr>
              <w:t>Q6</w:t>
            </w:r>
            <w:r>
              <w:rPr>
                <w:rFonts w:ascii="Arial" w:hAnsi="Arial" w:cs="Arial"/>
                <w:lang w:val="en-US" w:eastAsia="zh-CN"/>
              </w:rPr>
              <w:t xml:space="preserve">: For NB-IoT, RAN2 agrees to reuse the physical layer parameters </w:t>
            </w:r>
            <w:r>
              <w:rPr>
                <w:rFonts w:ascii="Arial" w:hAnsi="Arial" w:cs="Arial"/>
                <w:i/>
                <w:iCs/>
                <w:lang w:val="en-US" w:eastAsia="zh-CN"/>
              </w:rPr>
              <w:t>pur-PhysicalConfig-r16</w:t>
            </w:r>
            <w:r>
              <w:rPr>
                <w:rFonts w:ascii="Arial" w:hAnsi="Arial" w:cs="Arial"/>
                <w:lang w:val="en-US" w:eastAsia="zh-CN"/>
              </w:rPr>
              <w:t xml:space="preserve"> in </w:t>
            </w:r>
            <w:r>
              <w:rPr>
                <w:rFonts w:ascii="Arial" w:hAnsi="Arial" w:cs="Arial"/>
                <w:i/>
                <w:iCs/>
                <w:lang w:val="en-US" w:eastAsia="zh-CN"/>
              </w:rPr>
              <w:t xml:space="preserve">PUR-Config-NB </w:t>
            </w:r>
            <w:r>
              <w:rPr>
                <w:rFonts w:ascii="Arial" w:hAnsi="Arial" w:cs="Arial"/>
                <w:lang w:eastAsia="zh-CN"/>
              </w:rPr>
              <w:t>as baseline</w:t>
            </w:r>
            <w:r>
              <w:rPr>
                <w:rFonts w:ascii="Arial" w:hAnsi="Arial" w:cs="Arial"/>
                <w:lang w:val="en-US" w:eastAsia="zh-CN"/>
              </w:rPr>
              <w:t>. RAN2 assumes to have below parameters:</w:t>
            </w:r>
          </w:p>
          <w:p w14:paraId="1AE7C122" w14:textId="77777777" w:rsidR="009F67AF" w:rsidRDefault="009F67AF" w:rsidP="009F67AF">
            <w:pPr>
              <w:pStyle w:val="aff5"/>
              <w:numPr>
                <w:ilvl w:val="0"/>
                <w:numId w:val="25"/>
              </w:numPr>
              <w:spacing w:after="120" w:line="240" w:lineRule="auto"/>
              <w:contextualSpacing/>
              <w:rPr>
                <w:rFonts w:ascii="Arial" w:hAnsi="Arial" w:cs="Arial"/>
                <w:lang w:val="en-US" w:eastAsia="zh-CN"/>
              </w:rPr>
            </w:pPr>
            <w:r>
              <w:rPr>
                <w:rFonts w:ascii="Arial" w:hAnsi="Arial" w:cs="Arial"/>
                <w:lang w:val="en-US" w:eastAsia="zh-CN"/>
              </w:rPr>
              <w:t xml:space="preserve">Number of resource units for NPUSCH (as in </w:t>
            </w:r>
            <w:r>
              <w:rPr>
                <w:rFonts w:ascii="Arial" w:hAnsi="Arial" w:cs="Arial"/>
                <w:i/>
                <w:iCs/>
                <w:lang w:val="en-US" w:eastAsia="zh-CN"/>
              </w:rPr>
              <w:t>npusch-NumRUsIndex-r16</w:t>
            </w:r>
            <w:r>
              <w:rPr>
                <w:rFonts w:ascii="Arial" w:hAnsi="Arial" w:cs="Arial"/>
                <w:lang w:val="en-US" w:eastAsia="zh-CN"/>
              </w:rPr>
              <w:t>)</w:t>
            </w:r>
          </w:p>
          <w:p w14:paraId="47E8F2CB" w14:textId="77777777" w:rsidR="009F67AF" w:rsidRDefault="009F67AF" w:rsidP="009F67AF">
            <w:pPr>
              <w:pStyle w:val="aff5"/>
              <w:numPr>
                <w:ilvl w:val="0"/>
                <w:numId w:val="25"/>
              </w:numPr>
              <w:spacing w:after="120" w:line="240" w:lineRule="auto"/>
              <w:contextualSpacing/>
              <w:rPr>
                <w:rFonts w:ascii="Arial" w:hAnsi="Arial" w:cs="Arial"/>
                <w:lang w:val="en-US" w:eastAsia="zh-CN"/>
              </w:rPr>
            </w:pPr>
            <w:r>
              <w:rPr>
                <w:rFonts w:ascii="Arial" w:hAnsi="Arial" w:cs="Arial"/>
                <w:lang w:val="en-US" w:eastAsia="zh-CN"/>
              </w:rPr>
              <w:t xml:space="preserve">Number of repetitions for NPUSCH (as in </w:t>
            </w:r>
            <w:r>
              <w:rPr>
                <w:rFonts w:ascii="Arial" w:hAnsi="Arial" w:cs="Arial"/>
                <w:i/>
                <w:iCs/>
                <w:lang w:val="en-US" w:eastAsia="zh-CN"/>
              </w:rPr>
              <w:t>npusch-NumRepetitionsIndex-r16</w:t>
            </w:r>
            <w:r>
              <w:rPr>
                <w:rFonts w:ascii="Arial" w:hAnsi="Arial" w:cs="Arial"/>
                <w:lang w:val="en-US" w:eastAsia="zh-CN"/>
              </w:rPr>
              <w:t>)</w:t>
            </w:r>
          </w:p>
          <w:p w14:paraId="4EB72D7D" w14:textId="77777777" w:rsidR="009F67AF" w:rsidRDefault="009F67AF" w:rsidP="009F67AF">
            <w:pPr>
              <w:pStyle w:val="aff5"/>
              <w:numPr>
                <w:ilvl w:val="0"/>
                <w:numId w:val="25"/>
              </w:numPr>
              <w:spacing w:after="120" w:line="240" w:lineRule="auto"/>
              <w:contextualSpacing/>
              <w:rPr>
                <w:rFonts w:ascii="Arial" w:hAnsi="Arial" w:cs="Arial"/>
                <w:lang w:val="en-US" w:eastAsia="zh-CN"/>
              </w:rPr>
            </w:pPr>
            <w:r>
              <w:rPr>
                <w:rFonts w:ascii="Arial" w:hAnsi="Arial" w:cs="Arial"/>
                <w:lang w:val="en-US" w:eastAsia="zh-CN"/>
              </w:rPr>
              <w:t xml:space="preserve">Set of subcarriers (similar to </w:t>
            </w:r>
            <w:proofErr w:type="spellStart"/>
            <w:r>
              <w:rPr>
                <w:rFonts w:ascii="Arial" w:hAnsi="Arial" w:cs="Arial"/>
                <w:i/>
                <w:iCs/>
                <w:lang w:val="en-US" w:eastAsia="zh-CN"/>
              </w:rPr>
              <w:t>npusch-SubCarrierSetIndex</w:t>
            </w:r>
            <w:proofErr w:type="spellEnd"/>
            <w:r>
              <w:rPr>
                <w:rFonts w:ascii="Arial" w:hAnsi="Arial" w:cs="Arial"/>
                <w:lang w:val="en-US" w:eastAsia="zh-CN"/>
              </w:rPr>
              <w:t xml:space="preserve"> but change it to a “set”), FFS whether subcarriers are provided as a contiguous set.</w:t>
            </w:r>
          </w:p>
          <w:p w14:paraId="6458E2C9" w14:textId="77777777" w:rsidR="009F67AF" w:rsidRDefault="009F67AF" w:rsidP="009F67AF">
            <w:pPr>
              <w:pStyle w:val="aff5"/>
              <w:numPr>
                <w:ilvl w:val="0"/>
                <w:numId w:val="25"/>
              </w:numPr>
              <w:spacing w:after="120" w:line="240" w:lineRule="auto"/>
              <w:contextualSpacing/>
              <w:rPr>
                <w:rFonts w:ascii="Arial" w:hAnsi="Arial" w:cs="Arial"/>
                <w:lang w:val="en-US" w:eastAsia="zh-CN"/>
              </w:rPr>
            </w:pPr>
            <w:r>
              <w:rPr>
                <w:rFonts w:ascii="Arial" w:hAnsi="Arial" w:cs="Arial"/>
                <w:lang w:val="en-US" w:eastAsia="zh-CN"/>
              </w:rPr>
              <w:t xml:space="preserve">MCS configuration for NPUSCH (as in </w:t>
            </w:r>
            <w:r>
              <w:rPr>
                <w:rFonts w:ascii="Arial" w:hAnsi="Arial" w:cs="Arial"/>
                <w:i/>
                <w:iCs/>
                <w:lang w:val="en-US" w:eastAsia="zh-CN"/>
              </w:rPr>
              <w:t>npusch-MCS-r16</w:t>
            </w:r>
            <w:r>
              <w:rPr>
                <w:rFonts w:ascii="Arial" w:hAnsi="Arial" w:cs="Arial"/>
                <w:lang w:val="en-US" w:eastAsia="zh-CN"/>
              </w:rPr>
              <w:t xml:space="preserve">).  </w:t>
            </w:r>
            <w:bookmarkEnd w:id="26"/>
          </w:p>
          <w:p w14:paraId="410112B5" w14:textId="77777777" w:rsidR="009F67AF" w:rsidRDefault="009F67AF" w:rsidP="009F67AF">
            <w:pPr>
              <w:spacing w:after="120" w:line="240" w:lineRule="auto"/>
              <w:rPr>
                <w:rFonts w:ascii="Arial" w:hAnsi="Arial" w:cs="Arial"/>
                <w:lang w:val="en-US" w:eastAsia="zh-CN"/>
              </w:rPr>
            </w:pPr>
            <w:r>
              <w:rPr>
                <w:rFonts w:ascii="Arial" w:hAnsi="Arial" w:cs="Arial"/>
                <w:lang w:val="en-US" w:eastAsia="zh-CN"/>
              </w:rPr>
              <w:t>Note that the power parameters (</w:t>
            </w:r>
            <w:r>
              <w:rPr>
                <w:rFonts w:ascii="Arial" w:hAnsi="Arial" w:cs="Arial"/>
                <w:i/>
                <w:iCs/>
                <w:lang w:val="en-US" w:eastAsia="zh-CN"/>
              </w:rPr>
              <w:t>p0-UE-NPUSCH-r16</w:t>
            </w:r>
            <w:r>
              <w:rPr>
                <w:rFonts w:ascii="Arial" w:hAnsi="Arial" w:cs="Arial"/>
                <w:lang w:val="en-US" w:eastAsia="zh-CN"/>
              </w:rPr>
              <w:t xml:space="preserve"> and </w:t>
            </w:r>
            <w:r>
              <w:rPr>
                <w:rFonts w:ascii="Arial" w:hAnsi="Arial" w:cs="Arial"/>
                <w:i/>
                <w:iCs/>
                <w:lang w:val="en-US" w:eastAsia="zh-CN"/>
              </w:rPr>
              <w:t>alpha-r16</w:t>
            </w:r>
            <w:r>
              <w:rPr>
                <w:rFonts w:ascii="Arial" w:hAnsi="Arial" w:cs="Arial"/>
                <w:lang w:val="en-US" w:eastAsia="zh-CN"/>
              </w:rPr>
              <w:t xml:space="preserve">) should be updated according to the result of Q1. </w:t>
            </w:r>
          </w:p>
          <w:p w14:paraId="2C2FF3D4" w14:textId="77777777" w:rsidR="009F67AF" w:rsidRDefault="009F67AF" w:rsidP="009F67AF">
            <w:pPr>
              <w:spacing w:after="120" w:line="240" w:lineRule="auto"/>
              <w:rPr>
                <w:rFonts w:ascii="Arial" w:hAnsi="Arial" w:cs="Arial"/>
                <w:lang w:val="en-US" w:eastAsia="zh-CN"/>
              </w:rPr>
            </w:pPr>
            <w:r>
              <w:rPr>
                <w:rFonts w:ascii="Arial" w:hAnsi="Arial" w:cs="Arial"/>
                <w:lang w:val="en-US" w:eastAsia="zh-CN"/>
              </w:rPr>
              <w:t>RAN2 would like check with RAN1 on how to define the detail physical layer parameters.</w:t>
            </w:r>
          </w:p>
          <w:p w14:paraId="46A9D97E" w14:textId="77777777" w:rsidR="009F67AF" w:rsidRDefault="009F67AF" w:rsidP="009F67AF">
            <w:pPr>
              <w:pStyle w:val="PL"/>
              <w:shd w:val="clear" w:color="auto" w:fill="E6E6E6"/>
              <w:spacing w:after="120" w:line="240" w:lineRule="auto"/>
              <w:rPr>
                <w:rFonts w:cs="Courier New"/>
                <w:lang w:val="en-GB" w:eastAsia="ja-JP"/>
              </w:rPr>
            </w:pPr>
            <w:r>
              <w:tab/>
              <w:t>pur-PhysicalConfig-r16</w:t>
            </w:r>
            <w:r>
              <w:tab/>
            </w:r>
            <w:r>
              <w:tab/>
            </w:r>
            <w:r>
              <w:tab/>
            </w:r>
            <w:r>
              <w:tab/>
              <w:t>SEQUENCE {</w:t>
            </w:r>
          </w:p>
          <w:p w14:paraId="7D098991" w14:textId="77777777" w:rsidR="009F67AF" w:rsidRDefault="009F67AF" w:rsidP="009F67AF">
            <w:pPr>
              <w:pStyle w:val="PL"/>
              <w:shd w:val="clear" w:color="auto" w:fill="E6E6E6"/>
              <w:spacing w:after="120" w:line="240" w:lineRule="auto"/>
              <w:rPr>
                <w:lang w:val="sv-SE" w:eastAsia="sv-SE"/>
              </w:rPr>
            </w:pPr>
            <w:r>
              <w:tab/>
            </w:r>
            <w:r>
              <w:tab/>
              <w:t>carrierConfig-r16</w:t>
            </w:r>
            <w:r>
              <w:tab/>
            </w:r>
            <w:r>
              <w:tab/>
            </w:r>
            <w:r>
              <w:tab/>
            </w:r>
            <w:r>
              <w:tab/>
            </w:r>
            <w:r>
              <w:tab/>
            </w:r>
            <w:bookmarkStart w:id="27" w:name="OLE_LINK15"/>
            <w:r>
              <w:t>CarrierConfigDedicated-NB-r13</w:t>
            </w:r>
            <w:bookmarkEnd w:id="27"/>
            <w:r>
              <w:t>,</w:t>
            </w:r>
          </w:p>
          <w:p w14:paraId="71EF74DC" w14:textId="77777777" w:rsidR="009F67AF" w:rsidRDefault="009F67AF" w:rsidP="009F67AF">
            <w:pPr>
              <w:pStyle w:val="PL"/>
              <w:shd w:val="clear" w:color="auto" w:fill="E6E6E6"/>
              <w:spacing w:after="120" w:line="240" w:lineRule="auto"/>
            </w:pPr>
            <w:r>
              <w:tab/>
            </w:r>
            <w:r>
              <w:tab/>
              <w:t>npusch-NumRUsIndex-r16</w:t>
            </w:r>
            <w:r>
              <w:tab/>
            </w:r>
            <w:r>
              <w:tab/>
            </w:r>
            <w:r>
              <w:tab/>
            </w:r>
            <w:r>
              <w:tab/>
              <w:t>INTEGER (0..7),</w:t>
            </w:r>
          </w:p>
          <w:p w14:paraId="0A631F6D" w14:textId="77777777" w:rsidR="009F67AF" w:rsidRDefault="009F67AF" w:rsidP="009F67AF">
            <w:pPr>
              <w:pStyle w:val="PL"/>
              <w:shd w:val="clear" w:color="auto" w:fill="E6E6E6"/>
              <w:spacing w:after="120" w:line="240" w:lineRule="auto"/>
            </w:pPr>
            <w:r>
              <w:tab/>
            </w:r>
            <w:r>
              <w:tab/>
              <w:t>npusch-NumRepetitionsIndex-r16</w:t>
            </w:r>
            <w:r>
              <w:tab/>
            </w:r>
            <w:r>
              <w:tab/>
              <w:t>INTEGER (0..7),</w:t>
            </w:r>
          </w:p>
          <w:p w14:paraId="17B943AF" w14:textId="77777777" w:rsidR="009F67AF" w:rsidRDefault="009F67AF" w:rsidP="009F67AF">
            <w:pPr>
              <w:pStyle w:val="PL"/>
              <w:shd w:val="clear" w:color="auto" w:fill="E6E6E6"/>
              <w:spacing w:after="120" w:line="240" w:lineRule="auto"/>
              <w:rPr>
                <w:highlight w:val="yellow"/>
              </w:rPr>
            </w:pPr>
            <w:r>
              <w:tab/>
            </w:r>
            <w:r>
              <w:tab/>
            </w:r>
            <w:bookmarkStart w:id="28" w:name="OLE_LINK41"/>
            <w:r>
              <w:rPr>
                <w:highlight w:val="yellow"/>
              </w:rPr>
              <w:t>npusch-</w:t>
            </w:r>
            <w:bookmarkStart w:id="29" w:name="OLE_LINK13"/>
            <w:r>
              <w:rPr>
                <w:highlight w:val="yellow"/>
              </w:rPr>
              <w:t>SubCarrierSetIndex</w:t>
            </w:r>
            <w:bookmarkEnd w:id="29"/>
            <w:r>
              <w:rPr>
                <w:highlight w:val="yellow"/>
              </w:rPr>
              <w:t>-r16</w:t>
            </w:r>
            <w:bookmarkEnd w:id="28"/>
            <w:r>
              <w:rPr>
                <w:highlight w:val="yellow"/>
              </w:rPr>
              <w:tab/>
            </w:r>
            <w:r>
              <w:rPr>
                <w:highlight w:val="yellow"/>
              </w:rPr>
              <w:tab/>
              <w:t>CHOICE {</w:t>
            </w:r>
          </w:p>
          <w:p w14:paraId="3966550F" w14:textId="77777777" w:rsidR="009F67AF" w:rsidRDefault="009F67AF" w:rsidP="009F67AF">
            <w:pPr>
              <w:pStyle w:val="PL"/>
              <w:shd w:val="clear" w:color="auto" w:fill="E6E6E6"/>
              <w:spacing w:after="120" w:line="240" w:lineRule="auto"/>
              <w:rPr>
                <w:highlight w:val="yellow"/>
              </w:rPr>
            </w:pPr>
            <w:r>
              <w:rPr>
                <w:highlight w:val="yellow"/>
              </w:rPr>
              <w:tab/>
            </w:r>
            <w:r>
              <w:rPr>
                <w:highlight w:val="yellow"/>
              </w:rPr>
              <w:tab/>
            </w:r>
            <w:r>
              <w:rPr>
                <w:highlight w:val="yellow"/>
              </w:rPr>
              <w:tab/>
              <w:t>khz15</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INTEGER (0..18),</w:t>
            </w:r>
          </w:p>
          <w:p w14:paraId="25D9FB0A" w14:textId="77777777" w:rsidR="009F67AF" w:rsidRDefault="009F67AF" w:rsidP="009F67AF">
            <w:pPr>
              <w:pStyle w:val="PL"/>
              <w:shd w:val="clear" w:color="auto" w:fill="E6E6E6"/>
              <w:spacing w:after="120" w:line="240" w:lineRule="auto"/>
              <w:rPr>
                <w:highlight w:val="yellow"/>
              </w:rPr>
            </w:pPr>
            <w:r>
              <w:rPr>
                <w:highlight w:val="yellow"/>
              </w:rPr>
              <w:tab/>
            </w:r>
            <w:r>
              <w:rPr>
                <w:highlight w:val="yellow"/>
              </w:rPr>
              <w:tab/>
            </w:r>
            <w:r>
              <w:rPr>
                <w:highlight w:val="yellow"/>
              </w:rPr>
              <w:tab/>
              <w:t>khz3dot75</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INTEGER (0..47)</w:t>
            </w:r>
          </w:p>
          <w:p w14:paraId="36807943" w14:textId="77777777" w:rsidR="009F67AF" w:rsidRDefault="009F67AF" w:rsidP="009F67AF">
            <w:pPr>
              <w:pStyle w:val="PL"/>
              <w:shd w:val="clear" w:color="auto" w:fill="E6E6E6"/>
              <w:spacing w:after="120" w:line="240" w:lineRule="auto"/>
            </w:pPr>
            <w:r>
              <w:rPr>
                <w:highlight w:val="yellow"/>
              </w:rPr>
              <w:tab/>
            </w:r>
            <w:r>
              <w:rPr>
                <w:highlight w:val="yellow"/>
              </w:rPr>
              <w:tab/>
              <w:t>},</w:t>
            </w:r>
          </w:p>
          <w:p w14:paraId="79B8D5E1" w14:textId="77777777" w:rsidR="009F67AF" w:rsidRDefault="009F67AF" w:rsidP="009F67AF">
            <w:pPr>
              <w:pStyle w:val="PL"/>
              <w:shd w:val="clear" w:color="auto" w:fill="E6E6E6"/>
              <w:spacing w:after="120" w:line="240" w:lineRule="auto"/>
            </w:pPr>
            <w:r>
              <w:tab/>
            </w:r>
            <w:r>
              <w:tab/>
              <w:t>npusch-MCS-r16</w:t>
            </w:r>
            <w:r>
              <w:tab/>
            </w:r>
            <w:r>
              <w:tab/>
            </w:r>
            <w:r>
              <w:tab/>
            </w:r>
            <w:r>
              <w:tab/>
            </w:r>
            <w:r>
              <w:tab/>
            </w:r>
            <w:r>
              <w:tab/>
              <w:t>CHOICE {</w:t>
            </w:r>
          </w:p>
          <w:p w14:paraId="42F21113" w14:textId="77777777" w:rsidR="009F67AF" w:rsidRDefault="009F67AF" w:rsidP="009F67AF">
            <w:pPr>
              <w:pStyle w:val="PL"/>
              <w:shd w:val="clear" w:color="auto" w:fill="E6E6E6"/>
              <w:spacing w:after="120" w:line="240" w:lineRule="auto"/>
            </w:pPr>
            <w:r>
              <w:tab/>
            </w:r>
            <w:r>
              <w:tab/>
            </w:r>
            <w:r>
              <w:tab/>
            </w:r>
            <w:proofErr w:type="spellStart"/>
            <w:r>
              <w:t>singleTone</w:t>
            </w:r>
            <w:proofErr w:type="spellEnd"/>
            <w:r>
              <w:tab/>
            </w:r>
            <w:r>
              <w:tab/>
            </w:r>
            <w:r>
              <w:tab/>
            </w:r>
            <w:r>
              <w:tab/>
            </w:r>
            <w:r>
              <w:tab/>
            </w:r>
            <w:r>
              <w:tab/>
            </w:r>
            <w:r>
              <w:tab/>
              <w:t>INTEGER (0..10),</w:t>
            </w:r>
          </w:p>
          <w:p w14:paraId="5B85D4F3" w14:textId="77777777" w:rsidR="009F67AF" w:rsidRDefault="009F67AF" w:rsidP="009F67AF">
            <w:pPr>
              <w:pStyle w:val="PL"/>
              <w:shd w:val="clear" w:color="auto" w:fill="E6E6E6"/>
              <w:spacing w:after="120" w:line="240" w:lineRule="auto"/>
            </w:pPr>
            <w:r>
              <w:tab/>
            </w:r>
            <w:r>
              <w:tab/>
            </w:r>
            <w:r>
              <w:tab/>
            </w:r>
            <w:proofErr w:type="spellStart"/>
            <w:r>
              <w:t>multiTone</w:t>
            </w:r>
            <w:proofErr w:type="spellEnd"/>
            <w:r>
              <w:tab/>
            </w:r>
            <w:r>
              <w:tab/>
            </w:r>
            <w:r>
              <w:tab/>
            </w:r>
            <w:r>
              <w:tab/>
            </w:r>
            <w:r>
              <w:tab/>
            </w:r>
            <w:r>
              <w:tab/>
            </w:r>
            <w:r>
              <w:tab/>
              <w:t>INTEGER (0..13)</w:t>
            </w:r>
          </w:p>
          <w:p w14:paraId="38476052" w14:textId="77777777" w:rsidR="009F67AF" w:rsidRDefault="009F67AF" w:rsidP="009F67AF">
            <w:pPr>
              <w:pStyle w:val="PL"/>
              <w:shd w:val="clear" w:color="auto" w:fill="E6E6E6"/>
              <w:spacing w:after="120" w:line="240" w:lineRule="auto"/>
            </w:pPr>
            <w:r>
              <w:tab/>
            </w:r>
            <w:r>
              <w:tab/>
              <w:t>},</w:t>
            </w:r>
          </w:p>
          <w:p w14:paraId="2546EECD" w14:textId="77777777" w:rsidR="009F67AF" w:rsidRDefault="009F67AF" w:rsidP="009F67AF">
            <w:pPr>
              <w:pStyle w:val="PL"/>
              <w:shd w:val="clear" w:color="auto" w:fill="E6E6E6"/>
              <w:spacing w:after="120" w:line="240" w:lineRule="auto"/>
              <w:rPr>
                <w:highlight w:val="cyan"/>
              </w:rPr>
            </w:pPr>
            <w:r>
              <w:tab/>
            </w:r>
            <w:r>
              <w:tab/>
            </w:r>
            <w:r>
              <w:rPr>
                <w:highlight w:val="cyan"/>
              </w:rPr>
              <w:t>p0-UE-NPUSCH-r16</w:t>
            </w:r>
            <w:r>
              <w:rPr>
                <w:highlight w:val="cyan"/>
              </w:rPr>
              <w:tab/>
            </w:r>
            <w:r>
              <w:rPr>
                <w:highlight w:val="cyan"/>
              </w:rPr>
              <w:tab/>
            </w:r>
            <w:r>
              <w:rPr>
                <w:highlight w:val="cyan"/>
              </w:rPr>
              <w:tab/>
            </w:r>
            <w:r>
              <w:rPr>
                <w:highlight w:val="cyan"/>
              </w:rPr>
              <w:tab/>
            </w:r>
            <w:r>
              <w:rPr>
                <w:highlight w:val="cyan"/>
              </w:rPr>
              <w:tab/>
              <w:t>INTEGER (-8..7),</w:t>
            </w:r>
          </w:p>
          <w:p w14:paraId="2D43ED1D" w14:textId="77777777" w:rsidR="009F67AF" w:rsidRDefault="009F67AF" w:rsidP="009F67AF">
            <w:pPr>
              <w:pStyle w:val="PL"/>
              <w:shd w:val="clear" w:color="auto" w:fill="E6E6E6"/>
              <w:spacing w:after="120" w:line="240" w:lineRule="auto"/>
              <w:rPr>
                <w:highlight w:val="cyan"/>
              </w:rPr>
            </w:pPr>
            <w:r>
              <w:rPr>
                <w:highlight w:val="cyan"/>
              </w:rPr>
              <w:tab/>
            </w:r>
            <w:r>
              <w:rPr>
                <w:highlight w:val="cyan"/>
              </w:rPr>
              <w:tab/>
              <w:t>alpha-r16</w:t>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t>ENUMERATED {al0, al04, al05, al06,</w:t>
            </w:r>
          </w:p>
          <w:p w14:paraId="21EC45AF" w14:textId="77777777" w:rsidR="009F67AF" w:rsidRDefault="009F67AF" w:rsidP="009F67AF">
            <w:pPr>
              <w:pStyle w:val="PL"/>
              <w:shd w:val="clear" w:color="auto" w:fill="E6E6E6"/>
              <w:spacing w:after="120" w:line="240" w:lineRule="auto"/>
            </w:pP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t>al07, al08, al09, al1},</w:t>
            </w:r>
          </w:p>
          <w:p w14:paraId="0039FD61" w14:textId="77777777" w:rsidR="009F67AF" w:rsidRDefault="009F67AF" w:rsidP="009F67AF">
            <w:pPr>
              <w:pStyle w:val="PL"/>
              <w:shd w:val="clear" w:color="auto" w:fill="E6E6E6"/>
              <w:spacing w:after="120" w:line="240" w:lineRule="auto"/>
            </w:pPr>
            <w:r>
              <w:tab/>
            </w:r>
            <w:r>
              <w:tab/>
              <w:t>npusch-CyclicShift-r16</w:t>
            </w:r>
            <w:r>
              <w:tab/>
            </w:r>
            <w:r>
              <w:tab/>
            </w:r>
            <w:r>
              <w:tab/>
            </w:r>
            <w:r>
              <w:tab/>
              <w:t>ENUMERATED {n0, n6},</w:t>
            </w:r>
          </w:p>
          <w:p w14:paraId="4BBA2B8F" w14:textId="77777777" w:rsidR="009F67AF" w:rsidRDefault="009F67AF" w:rsidP="009F67AF">
            <w:pPr>
              <w:pStyle w:val="PL"/>
              <w:shd w:val="clear" w:color="auto" w:fill="E6E6E6"/>
              <w:spacing w:after="120" w:line="240" w:lineRule="auto"/>
            </w:pPr>
            <w:r>
              <w:tab/>
            </w:r>
            <w:r>
              <w:tab/>
              <w:t>npdcch-Config-r16</w:t>
            </w:r>
            <w:r>
              <w:tab/>
            </w:r>
            <w:r>
              <w:tab/>
            </w:r>
            <w:r>
              <w:tab/>
            </w:r>
            <w:r>
              <w:tab/>
            </w:r>
            <w:r>
              <w:tab/>
              <w:t>NPDCCH-ConfigDedicated-NB-r13</w:t>
            </w:r>
          </w:p>
          <w:p w14:paraId="79B358D3" w14:textId="4E29CD21" w:rsidR="009F67AF" w:rsidRPr="009F67AF" w:rsidRDefault="009F67AF" w:rsidP="009F67AF">
            <w:pPr>
              <w:pStyle w:val="PL"/>
              <w:shd w:val="clear" w:color="auto" w:fill="E6E6E6"/>
              <w:spacing w:after="120" w:line="240" w:lineRule="auto"/>
            </w:pPr>
            <w:r>
              <w:tab/>
              <w:t>}</w:t>
            </w:r>
            <w:r>
              <w:tab/>
              <w:t>OPTIONAL,</w:t>
            </w:r>
            <w:r>
              <w:tab/>
              <w:t>-- Need ON</w:t>
            </w:r>
          </w:p>
        </w:tc>
      </w:tr>
    </w:tbl>
    <w:p w14:paraId="4DEEF1B7" w14:textId="0732C14D" w:rsidR="00562B0A" w:rsidRDefault="000D70EA" w:rsidP="00380B65">
      <w:pPr>
        <w:spacing w:before="120" w:after="120"/>
        <w:rPr>
          <w:iCs/>
          <w:lang w:val="en-US" w:eastAsia="zh-CN"/>
        </w:rPr>
      </w:pPr>
      <w:r>
        <w:rPr>
          <w:iCs/>
          <w:lang w:val="en-US" w:eastAsia="zh-CN"/>
        </w:rPr>
        <w:t>From RAN1’s perspective, to define the resource for NPUSCH transmission the following parameters are necessary.</w:t>
      </w:r>
    </w:p>
    <w:p w14:paraId="431CFCC3" w14:textId="77777777" w:rsidR="000D70EA" w:rsidRDefault="000D70EA" w:rsidP="000D70EA">
      <w:pPr>
        <w:pStyle w:val="aff5"/>
        <w:numPr>
          <w:ilvl w:val="0"/>
          <w:numId w:val="25"/>
        </w:numPr>
        <w:spacing w:after="120"/>
        <w:contextualSpacing/>
        <w:rPr>
          <w:rFonts w:ascii="Arial" w:hAnsi="Arial" w:cs="Arial"/>
          <w:lang w:val="en-US" w:eastAsia="zh-CN"/>
        </w:rPr>
      </w:pPr>
      <w:r>
        <w:rPr>
          <w:rFonts w:ascii="Arial" w:hAnsi="Arial" w:cs="Arial"/>
          <w:lang w:val="en-US" w:eastAsia="zh-CN"/>
        </w:rPr>
        <w:t xml:space="preserve">Number of resource units for NPUSCH (as in </w:t>
      </w:r>
      <w:r>
        <w:rPr>
          <w:rFonts w:ascii="Arial" w:hAnsi="Arial" w:cs="Arial"/>
          <w:i/>
          <w:iCs/>
          <w:lang w:val="en-US" w:eastAsia="zh-CN"/>
        </w:rPr>
        <w:t>npusch-NumRUsIndex-r16</w:t>
      </w:r>
      <w:r>
        <w:rPr>
          <w:rFonts w:ascii="Arial" w:hAnsi="Arial" w:cs="Arial"/>
          <w:lang w:val="en-US" w:eastAsia="zh-CN"/>
        </w:rPr>
        <w:t>)</w:t>
      </w:r>
    </w:p>
    <w:p w14:paraId="4A198D12" w14:textId="77777777" w:rsidR="000D70EA" w:rsidRDefault="000D70EA" w:rsidP="000D70EA">
      <w:pPr>
        <w:pStyle w:val="aff5"/>
        <w:numPr>
          <w:ilvl w:val="0"/>
          <w:numId w:val="25"/>
        </w:numPr>
        <w:spacing w:after="120"/>
        <w:contextualSpacing/>
        <w:rPr>
          <w:rFonts w:ascii="Arial" w:hAnsi="Arial" w:cs="Arial"/>
          <w:lang w:val="en-US" w:eastAsia="zh-CN"/>
        </w:rPr>
      </w:pPr>
      <w:r>
        <w:rPr>
          <w:rFonts w:ascii="Arial" w:hAnsi="Arial" w:cs="Arial"/>
          <w:lang w:val="en-US" w:eastAsia="zh-CN"/>
        </w:rPr>
        <w:t xml:space="preserve">Number of repetitions for NPUSCH (as in </w:t>
      </w:r>
      <w:r>
        <w:rPr>
          <w:rFonts w:ascii="Arial" w:hAnsi="Arial" w:cs="Arial"/>
          <w:i/>
          <w:iCs/>
          <w:lang w:val="en-US" w:eastAsia="zh-CN"/>
        </w:rPr>
        <w:t>npusch-NumRepetitionsIndex-r16</w:t>
      </w:r>
      <w:r>
        <w:rPr>
          <w:rFonts w:ascii="Arial" w:hAnsi="Arial" w:cs="Arial"/>
          <w:lang w:val="en-US" w:eastAsia="zh-CN"/>
        </w:rPr>
        <w:t>)</w:t>
      </w:r>
    </w:p>
    <w:p w14:paraId="5145C946" w14:textId="77777777" w:rsidR="000D70EA" w:rsidRDefault="000D70EA" w:rsidP="000D70EA">
      <w:pPr>
        <w:pStyle w:val="aff5"/>
        <w:numPr>
          <w:ilvl w:val="0"/>
          <w:numId w:val="25"/>
        </w:numPr>
        <w:spacing w:after="120"/>
        <w:contextualSpacing/>
        <w:rPr>
          <w:rFonts w:ascii="Arial" w:hAnsi="Arial" w:cs="Arial"/>
          <w:lang w:val="en-US" w:eastAsia="zh-CN"/>
        </w:rPr>
      </w:pPr>
      <w:r>
        <w:rPr>
          <w:rFonts w:ascii="Arial" w:hAnsi="Arial" w:cs="Arial"/>
          <w:lang w:val="en-US" w:eastAsia="zh-CN"/>
        </w:rPr>
        <w:t xml:space="preserve">Set of subcarriers (similar to </w:t>
      </w:r>
      <w:proofErr w:type="spellStart"/>
      <w:r>
        <w:rPr>
          <w:rFonts w:ascii="Arial" w:hAnsi="Arial" w:cs="Arial"/>
          <w:i/>
          <w:iCs/>
          <w:lang w:val="en-US" w:eastAsia="zh-CN"/>
        </w:rPr>
        <w:t>npusch-SubCarrierSetIndex</w:t>
      </w:r>
      <w:proofErr w:type="spellEnd"/>
      <w:r>
        <w:rPr>
          <w:rFonts w:ascii="Arial" w:hAnsi="Arial" w:cs="Arial"/>
          <w:lang w:val="en-US" w:eastAsia="zh-CN"/>
        </w:rPr>
        <w:t xml:space="preserve"> but change it to a “set”), FFS whether subcarriers are provided as a contiguous set.</w:t>
      </w:r>
    </w:p>
    <w:p w14:paraId="7D47652F" w14:textId="77777777" w:rsidR="000D70EA" w:rsidRDefault="000D70EA" w:rsidP="000D70EA">
      <w:pPr>
        <w:pStyle w:val="aff5"/>
        <w:numPr>
          <w:ilvl w:val="0"/>
          <w:numId w:val="25"/>
        </w:numPr>
        <w:spacing w:after="120"/>
        <w:contextualSpacing/>
        <w:rPr>
          <w:rFonts w:ascii="Arial" w:hAnsi="Arial" w:cs="Arial"/>
          <w:lang w:val="en-US" w:eastAsia="zh-CN"/>
        </w:rPr>
      </w:pPr>
      <w:r>
        <w:rPr>
          <w:rFonts w:ascii="Arial" w:hAnsi="Arial" w:cs="Arial"/>
          <w:lang w:val="en-US" w:eastAsia="zh-CN"/>
        </w:rPr>
        <w:t xml:space="preserve">MCS configuration for NPUSCH (as in </w:t>
      </w:r>
      <w:r>
        <w:rPr>
          <w:rFonts w:ascii="Arial" w:hAnsi="Arial" w:cs="Arial"/>
          <w:i/>
          <w:iCs/>
          <w:lang w:val="en-US" w:eastAsia="zh-CN"/>
        </w:rPr>
        <w:t>npusch-MCS-r16</w:t>
      </w:r>
      <w:r>
        <w:rPr>
          <w:rFonts w:ascii="Arial" w:hAnsi="Arial" w:cs="Arial"/>
          <w:lang w:val="en-US" w:eastAsia="zh-CN"/>
        </w:rPr>
        <w:t xml:space="preserve">).  </w:t>
      </w:r>
    </w:p>
    <w:p w14:paraId="45813194" w14:textId="77777777" w:rsidR="000D70EA" w:rsidRDefault="000D70EA" w:rsidP="00380B65">
      <w:pPr>
        <w:spacing w:before="120" w:after="120"/>
        <w:rPr>
          <w:iCs/>
          <w:lang w:val="en-US" w:eastAsia="zh-CN"/>
        </w:rPr>
      </w:pPr>
      <w:r>
        <w:rPr>
          <w:iCs/>
          <w:lang w:val="en-US" w:eastAsia="zh-CN"/>
        </w:rPr>
        <w:t xml:space="preserve">Additionally, </w:t>
      </w:r>
    </w:p>
    <w:p w14:paraId="2C5E923D" w14:textId="40E17F00" w:rsidR="000D70EA" w:rsidRDefault="000D70EA" w:rsidP="000D70EA">
      <w:pPr>
        <w:pStyle w:val="aff5"/>
        <w:numPr>
          <w:ilvl w:val="0"/>
          <w:numId w:val="26"/>
        </w:numPr>
        <w:spacing w:before="120" w:after="120"/>
        <w:rPr>
          <w:iCs/>
          <w:lang w:val="en-US" w:eastAsia="zh-CN"/>
        </w:rPr>
      </w:pPr>
      <w:r w:rsidRPr="000D70EA">
        <w:rPr>
          <w:iCs/>
          <w:lang w:val="en-US" w:eastAsia="zh-CN"/>
        </w:rPr>
        <w:t xml:space="preserve">For the </w:t>
      </w:r>
      <w:r w:rsidRPr="000D70EA">
        <w:rPr>
          <w:rFonts w:ascii="Arial" w:hAnsi="Arial" w:cs="Arial"/>
          <w:lang w:val="en-US" w:eastAsia="zh-CN"/>
        </w:rPr>
        <w:t xml:space="preserve">Set of subcarriers (similar to </w:t>
      </w:r>
      <w:proofErr w:type="spellStart"/>
      <w:r w:rsidRPr="000D70EA">
        <w:rPr>
          <w:rFonts w:ascii="Arial" w:hAnsi="Arial" w:cs="Arial"/>
          <w:i/>
          <w:iCs/>
          <w:lang w:val="en-US" w:eastAsia="zh-CN"/>
        </w:rPr>
        <w:t>npusch-SubCarrierSetIndex</w:t>
      </w:r>
      <w:proofErr w:type="spellEnd"/>
      <w:r w:rsidRPr="000D70EA">
        <w:rPr>
          <w:rFonts w:ascii="Arial" w:hAnsi="Arial" w:cs="Arial"/>
          <w:lang w:val="en-US" w:eastAsia="zh-CN"/>
        </w:rPr>
        <w:t xml:space="preserve"> but change it to a “set”), </w:t>
      </w:r>
      <w:r w:rsidRPr="000D70EA">
        <w:rPr>
          <w:iCs/>
          <w:lang w:val="en-US" w:eastAsia="zh-CN"/>
        </w:rPr>
        <w:t xml:space="preserve">similar as the Q3 for </w:t>
      </w:r>
      <w:proofErr w:type="spellStart"/>
      <w:r w:rsidRPr="000D70EA">
        <w:rPr>
          <w:iCs/>
          <w:lang w:val="en-US" w:eastAsia="zh-CN"/>
        </w:rPr>
        <w:t>eMTC</w:t>
      </w:r>
      <w:proofErr w:type="spellEnd"/>
      <w:r w:rsidRPr="000D70EA">
        <w:rPr>
          <w:iCs/>
          <w:lang w:val="en-US" w:eastAsia="zh-CN"/>
        </w:rPr>
        <w:t xml:space="preserve">, it’s reasonable to define the </w:t>
      </w:r>
      <w:proofErr w:type="spellStart"/>
      <w:r w:rsidRPr="000D70EA">
        <w:rPr>
          <w:rFonts w:ascii="Arial" w:hAnsi="Arial" w:cs="Arial"/>
          <w:i/>
          <w:iCs/>
          <w:lang w:val="en-US" w:eastAsia="zh-CN"/>
        </w:rPr>
        <w:t>npusch-SubCarrierSetIndex</w:t>
      </w:r>
      <w:proofErr w:type="spellEnd"/>
      <w:r w:rsidRPr="000D70EA">
        <w:rPr>
          <w:rFonts w:ascii="Arial" w:hAnsi="Arial" w:cs="Arial"/>
          <w:i/>
          <w:iCs/>
          <w:lang w:val="en-US" w:eastAsia="zh-CN"/>
        </w:rPr>
        <w:t xml:space="preserve"> </w:t>
      </w:r>
      <w:r w:rsidRPr="000D70EA">
        <w:rPr>
          <w:iCs/>
          <w:lang w:val="en-US" w:eastAsia="zh-CN"/>
        </w:rPr>
        <w:t>as a set.</w:t>
      </w:r>
      <w:r w:rsidR="00D21D27">
        <w:rPr>
          <w:iCs/>
          <w:lang w:val="en-US" w:eastAsia="zh-CN"/>
        </w:rPr>
        <w:t xml:space="preserve"> To support the flexible resource allocation, both contiguous and non-contiguous resource allocation should be considered, and the restriction to enable a contiguous set is unnecessary.</w:t>
      </w:r>
    </w:p>
    <w:p w14:paraId="0CE790B7" w14:textId="5B58E62A" w:rsidR="000D70EA" w:rsidRPr="000D70EA" w:rsidRDefault="000D70EA" w:rsidP="000D70EA">
      <w:pPr>
        <w:pStyle w:val="aff5"/>
        <w:numPr>
          <w:ilvl w:val="0"/>
          <w:numId w:val="26"/>
        </w:numPr>
        <w:spacing w:before="120" w:after="120"/>
        <w:rPr>
          <w:iCs/>
          <w:lang w:val="en-US" w:eastAsia="zh-CN"/>
        </w:rPr>
      </w:pPr>
      <w:r>
        <w:rPr>
          <w:iCs/>
          <w:lang w:val="en-US" w:eastAsia="zh-CN"/>
        </w:rPr>
        <w:t xml:space="preserve">For the </w:t>
      </w:r>
      <w:r>
        <w:rPr>
          <w:rFonts w:ascii="Arial" w:hAnsi="Arial" w:cs="Arial"/>
          <w:lang w:val="en-US" w:eastAsia="zh-CN"/>
        </w:rPr>
        <w:t xml:space="preserve">Number of repetitions for NPUSCH (as in </w:t>
      </w:r>
      <w:r>
        <w:rPr>
          <w:rFonts w:ascii="Arial" w:hAnsi="Arial" w:cs="Arial"/>
          <w:i/>
          <w:iCs/>
          <w:lang w:val="en-US" w:eastAsia="zh-CN"/>
        </w:rPr>
        <w:t>npusch-NumRepetitionsIndex-r16</w:t>
      </w:r>
      <w:r>
        <w:rPr>
          <w:rFonts w:ascii="Arial" w:hAnsi="Arial" w:cs="Arial"/>
          <w:lang w:val="en-US" w:eastAsia="zh-CN"/>
        </w:rPr>
        <w:t xml:space="preserve">), </w:t>
      </w:r>
      <w:r>
        <w:rPr>
          <w:iCs/>
          <w:lang w:val="en-US" w:eastAsia="zh-CN"/>
        </w:rPr>
        <w:t xml:space="preserve">RAN1 should clarify that this value is applied for each replicas to satisfy the link budget since combination cross replicas seems </w:t>
      </w:r>
      <w:r>
        <w:rPr>
          <w:rFonts w:hint="eastAsia"/>
          <w:iCs/>
          <w:lang w:val="en-US" w:eastAsia="zh-CN"/>
        </w:rPr>
        <w:t>impossible</w:t>
      </w:r>
      <w:r>
        <w:rPr>
          <w:iCs/>
          <w:lang w:val="en-US" w:eastAsia="zh-CN"/>
        </w:rPr>
        <w:t>.</w:t>
      </w:r>
    </w:p>
    <w:p w14:paraId="1906DF0E" w14:textId="423BD26E" w:rsidR="004B6854" w:rsidRPr="004B6854" w:rsidRDefault="004B6854" w:rsidP="004B6854">
      <w:pPr>
        <w:spacing w:before="120"/>
        <w:rPr>
          <w:i/>
          <w:iCs/>
          <w:lang w:val="en-US" w:eastAsia="zh-CN"/>
        </w:rPr>
      </w:pPr>
      <w:r w:rsidRPr="004B6854">
        <w:rPr>
          <w:b/>
          <w:bCs/>
          <w:i/>
          <w:iCs/>
          <w:lang w:eastAsia="zh-CN"/>
        </w:rPr>
        <w:t xml:space="preserve">Proposal </w:t>
      </w:r>
      <w:r>
        <w:rPr>
          <w:b/>
          <w:bCs/>
          <w:i/>
          <w:iCs/>
          <w:lang w:val="en-US" w:eastAsia="zh-CN"/>
        </w:rPr>
        <w:t>6</w:t>
      </w:r>
      <w:r w:rsidRPr="004B6854">
        <w:rPr>
          <w:rFonts w:hint="eastAsia"/>
          <w:b/>
          <w:bCs/>
          <w:i/>
          <w:iCs/>
          <w:lang w:eastAsia="zh-CN"/>
        </w:rPr>
        <w:t>:</w:t>
      </w:r>
      <w:r w:rsidRPr="004B6854">
        <w:rPr>
          <w:b/>
          <w:bCs/>
          <w:i/>
          <w:iCs/>
          <w:lang w:eastAsia="zh-CN"/>
        </w:rPr>
        <w:t xml:space="preserve"> </w:t>
      </w:r>
      <w:r w:rsidRPr="004B6854">
        <w:rPr>
          <w:i/>
          <w:iCs/>
          <w:lang w:val="en-US" w:eastAsia="zh-CN"/>
        </w:rPr>
        <w:t>From RAN1’s perspective, the following aspects should be confirmed and feedback to RAN2.</w:t>
      </w:r>
    </w:p>
    <w:tbl>
      <w:tblPr>
        <w:tblStyle w:val="afd"/>
        <w:tblW w:w="0" w:type="auto"/>
        <w:tblLook w:val="04A0" w:firstRow="1" w:lastRow="0" w:firstColumn="1" w:lastColumn="0" w:noHBand="0" w:noVBand="1"/>
      </w:tblPr>
      <w:tblGrid>
        <w:gridCol w:w="9629"/>
      </w:tblGrid>
      <w:tr w:rsidR="004B6854" w14:paraId="3B45BF52" w14:textId="77777777" w:rsidTr="004E72C8">
        <w:tc>
          <w:tcPr>
            <w:tcW w:w="9629" w:type="dxa"/>
          </w:tcPr>
          <w:p w14:paraId="266F3A21" w14:textId="1BFDD7FC" w:rsidR="00D21D27" w:rsidRDefault="004B6854" w:rsidP="004E72C8">
            <w:pPr>
              <w:spacing w:line="240" w:lineRule="auto"/>
              <w:rPr>
                <w:i/>
                <w:iCs/>
                <w:lang w:val="en-US" w:eastAsia="zh-CN"/>
              </w:rPr>
            </w:pPr>
            <w:r>
              <w:rPr>
                <w:i/>
                <w:iCs/>
                <w:lang w:val="en-US" w:eastAsia="zh-CN"/>
              </w:rPr>
              <w:t xml:space="preserve">Answer </w:t>
            </w:r>
            <w:r w:rsidR="00011AB2">
              <w:rPr>
                <w:i/>
                <w:iCs/>
                <w:lang w:val="en-US" w:eastAsia="zh-CN"/>
              </w:rPr>
              <w:t>6</w:t>
            </w:r>
            <w:r>
              <w:rPr>
                <w:i/>
                <w:iCs/>
                <w:lang w:val="en-US" w:eastAsia="zh-CN"/>
              </w:rPr>
              <w:t xml:space="preserve">: </w:t>
            </w:r>
            <w:r w:rsidRPr="00761545">
              <w:rPr>
                <w:i/>
                <w:iCs/>
                <w:lang w:val="en-US" w:eastAsia="zh-CN"/>
              </w:rPr>
              <w:t>From RAN1’s perspective</w:t>
            </w:r>
            <w:r>
              <w:rPr>
                <w:i/>
                <w:iCs/>
                <w:lang w:val="en-US" w:eastAsia="zh-CN"/>
              </w:rPr>
              <w:t xml:space="preserve">, </w:t>
            </w:r>
          </w:p>
          <w:p w14:paraId="3537B9F5" w14:textId="4FD1FAF8" w:rsidR="004B6854" w:rsidRPr="00D21D27" w:rsidRDefault="00D21D27" w:rsidP="00D21D27">
            <w:pPr>
              <w:pStyle w:val="aff5"/>
              <w:numPr>
                <w:ilvl w:val="0"/>
                <w:numId w:val="27"/>
              </w:numPr>
              <w:rPr>
                <w:i/>
                <w:iCs/>
                <w:lang w:val="en-US" w:eastAsia="zh-CN"/>
              </w:rPr>
            </w:pPr>
            <w:r>
              <w:rPr>
                <w:i/>
                <w:iCs/>
                <w:lang w:val="en-US" w:eastAsia="zh-CN"/>
              </w:rPr>
              <w:t>T</w:t>
            </w:r>
            <w:r w:rsidR="004E72C8" w:rsidRPr="00D21D27">
              <w:rPr>
                <w:i/>
                <w:iCs/>
                <w:lang w:val="en-US" w:eastAsia="zh-CN"/>
              </w:rPr>
              <w:t>he configuration of following parameters are necessary and the value defined for PUR can be considered as baseline.</w:t>
            </w:r>
          </w:p>
          <w:p w14:paraId="6B330963" w14:textId="77777777" w:rsidR="004E72C8" w:rsidRDefault="004E72C8" w:rsidP="00D21D27">
            <w:pPr>
              <w:pStyle w:val="aff5"/>
              <w:numPr>
                <w:ilvl w:val="1"/>
                <w:numId w:val="25"/>
              </w:numPr>
              <w:spacing w:after="120" w:line="240" w:lineRule="auto"/>
              <w:contextualSpacing/>
              <w:rPr>
                <w:rFonts w:ascii="Arial" w:hAnsi="Arial" w:cs="Arial"/>
                <w:lang w:val="en-US" w:eastAsia="zh-CN"/>
              </w:rPr>
            </w:pPr>
            <w:r>
              <w:rPr>
                <w:rFonts w:ascii="Arial" w:hAnsi="Arial" w:cs="Arial"/>
                <w:lang w:val="en-US" w:eastAsia="zh-CN"/>
              </w:rPr>
              <w:lastRenderedPageBreak/>
              <w:t xml:space="preserve">Number of resource units for NPUSCH (as in </w:t>
            </w:r>
            <w:r>
              <w:rPr>
                <w:rFonts w:ascii="Arial" w:hAnsi="Arial" w:cs="Arial"/>
                <w:i/>
                <w:iCs/>
                <w:lang w:val="en-US" w:eastAsia="zh-CN"/>
              </w:rPr>
              <w:t>npusch-NumRUsIndex-r16</w:t>
            </w:r>
            <w:r>
              <w:rPr>
                <w:rFonts w:ascii="Arial" w:hAnsi="Arial" w:cs="Arial"/>
                <w:lang w:val="en-US" w:eastAsia="zh-CN"/>
              </w:rPr>
              <w:t>)</w:t>
            </w:r>
          </w:p>
          <w:p w14:paraId="1FFC0F41" w14:textId="77777777" w:rsidR="004E72C8" w:rsidRDefault="004E72C8" w:rsidP="00D21D27">
            <w:pPr>
              <w:pStyle w:val="aff5"/>
              <w:numPr>
                <w:ilvl w:val="1"/>
                <w:numId w:val="25"/>
              </w:numPr>
              <w:spacing w:after="120" w:line="240" w:lineRule="auto"/>
              <w:contextualSpacing/>
              <w:rPr>
                <w:rFonts w:ascii="Arial" w:hAnsi="Arial" w:cs="Arial"/>
                <w:lang w:val="en-US" w:eastAsia="zh-CN"/>
              </w:rPr>
            </w:pPr>
            <w:r>
              <w:rPr>
                <w:rFonts w:ascii="Arial" w:hAnsi="Arial" w:cs="Arial"/>
                <w:lang w:val="en-US" w:eastAsia="zh-CN"/>
              </w:rPr>
              <w:t xml:space="preserve">Number of repetitions for NPUSCH (as in </w:t>
            </w:r>
            <w:r>
              <w:rPr>
                <w:rFonts w:ascii="Arial" w:hAnsi="Arial" w:cs="Arial"/>
                <w:i/>
                <w:iCs/>
                <w:lang w:val="en-US" w:eastAsia="zh-CN"/>
              </w:rPr>
              <w:t>npusch-NumRepetitionsIndex-r16</w:t>
            </w:r>
            <w:r>
              <w:rPr>
                <w:rFonts w:ascii="Arial" w:hAnsi="Arial" w:cs="Arial"/>
                <w:lang w:val="en-US" w:eastAsia="zh-CN"/>
              </w:rPr>
              <w:t>)</w:t>
            </w:r>
          </w:p>
          <w:p w14:paraId="23E206DC" w14:textId="77777777" w:rsidR="004E72C8" w:rsidRDefault="004E72C8" w:rsidP="00D21D27">
            <w:pPr>
              <w:pStyle w:val="aff5"/>
              <w:numPr>
                <w:ilvl w:val="1"/>
                <w:numId w:val="25"/>
              </w:numPr>
              <w:spacing w:after="120" w:line="240" w:lineRule="auto"/>
              <w:contextualSpacing/>
              <w:rPr>
                <w:rFonts w:ascii="Arial" w:hAnsi="Arial" w:cs="Arial"/>
                <w:lang w:val="en-US" w:eastAsia="zh-CN"/>
              </w:rPr>
            </w:pPr>
            <w:r>
              <w:rPr>
                <w:rFonts w:ascii="Arial" w:hAnsi="Arial" w:cs="Arial"/>
                <w:lang w:val="en-US" w:eastAsia="zh-CN"/>
              </w:rPr>
              <w:t xml:space="preserve">Set of subcarriers (similar to </w:t>
            </w:r>
            <w:proofErr w:type="spellStart"/>
            <w:r>
              <w:rPr>
                <w:rFonts w:ascii="Arial" w:hAnsi="Arial" w:cs="Arial"/>
                <w:i/>
                <w:iCs/>
                <w:lang w:val="en-US" w:eastAsia="zh-CN"/>
              </w:rPr>
              <w:t>npusch-SubCarrierSetIndex</w:t>
            </w:r>
            <w:proofErr w:type="spellEnd"/>
            <w:r>
              <w:rPr>
                <w:rFonts w:ascii="Arial" w:hAnsi="Arial" w:cs="Arial"/>
                <w:lang w:val="en-US" w:eastAsia="zh-CN"/>
              </w:rPr>
              <w:t xml:space="preserve"> but change it to a “set”), FFS whether subcarriers are provided as a contiguous set.</w:t>
            </w:r>
          </w:p>
          <w:p w14:paraId="444FD280" w14:textId="77777777" w:rsidR="004E72C8" w:rsidRPr="00D21D27" w:rsidRDefault="004E72C8" w:rsidP="00D21D27">
            <w:pPr>
              <w:pStyle w:val="aff5"/>
              <w:numPr>
                <w:ilvl w:val="1"/>
                <w:numId w:val="25"/>
              </w:numPr>
              <w:spacing w:after="120" w:line="240" w:lineRule="auto"/>
              <w:contextualSpacing/>
              <w:rPr>
                <w:i/>
                <w:iCs/>
                <w:lang w:val="en-US" w:eastAsia="zh-CN"/>
              </w:rPr>
            </w:pPr>
            <w:r>
              <w:rPr>
                <w:rFonts w:ascii="Arial" w:hAnsi="Arial" w:cs="Arial"/>
                <w:lang w:val="en-US" w:eastAsia="zh-CN"/>
              </w:rPr>
              <w:t xml:space="preserve">MCS configuration for NPUSCH (as in </w:t>
            </w:r>
            <w:r>
              <w:rPr>
                <w:rFonts w:ascii="Arial" w:hAnsi="Arial" w:cs="Arial"/>
                <w:i/>
                <w:iCs/>
                <w:lang w:val="en-US" w:eastAsia="zh-CN"/>
              </w:rPr>
              <w:t>npusch-MCS-r16</w:t>
            </w:r>
            <w:r>
              <w:rPr>
                <w:rFonts w:ascii="Arial" w:hAnsi="Arial" w:cs="Arial"/>
                <w:lang w:val="en-US" w:eastAsia="zh-CN"/>
              </w:rPr>
              <w:t xml:space="preserve">).  </w:t>
            </w:r>
          </w:p>
          <w:p w14:paraId="044A3D8F" w14:textId="77777777" w:rsidR="00D21D27" w:rsidRDefault="00D21D27" w:rsidP="00D21D27">
            <w:pPr>
              <w:pStyle w:val="aff5"/>
              <w:numPr>
                <w:ilvl w:val="0"/>
                <w:numId w:val="25"/>
              </w:numPr>
              <w:spacing w:after="120" w:line="240" w:lineRule="auto"/>
              <w:contextualSpacing/>
              <w:rPr>
                <w:i/>
                <w:iCs/>
                <w:lang w:val="en-US" w:eastAsia="zh-CN"/>
              </w:rPr>
            </w:pPr>
            <w:r w:rsidRPr="00D21D27">
              <w:rPr>
                <w:i/>
                <w:iCs/>
                <w:lang w:val="en-US" w:eastAsia="zh-CN"/>
              </w:rPr>
              <w:t>For the</w:t>
            </w:r>
            <w:r>
              <w:rPr>
                <w:rFonts w:ascii="Arial" w:hAnsi="Arial" w:cs="Arial"/>
                <w:lang w:val="en-US" w:eastAsia="zh-CN"/>
              </w:rPr>
              <w:t xml:space="preserve"> Set of subcarriers (similar to </w:t>
            </w:r>
            <w:proofErr w:type="spellStart"/>
            <w:r>
              <w:rPr>
                <w:rFonts w:ascii="Arial" w:hAnsi="Arial" w:cs="Arial"/>
                <w:i/>
                <w:iCs/>
                <w:lang w:val="en-US" w:eastAsia="zh-CN"/>
              </w:rPr>
              <w:t>npusch-SubCarrierSetIndex</w:t>
            </w:r>
            <w:proofErr w:type="spellEnd"/>
            <w:r>
              <w:rPr>
                <w:rFonts w:ascii="Arial" w:hAnsi="Arial" w:cs="Arial"/>
                <w:lang w:val="en-US" w:eastAsia="zh-CN"/>
              </w:rPr>
              <w:t xml:space="preserve"> but change it to a “set”), </w:t>
            </w:r>
            <w:r w:rsidRPr="00D21D27">
              <w:rPr>
                <w:i/>
                <w:iCs/>
                <w:lang w:val="en-US" w:eastAsia="zh-CN"/>
              </w:rPr>
              <w:t>it’s reasonable to define it as set. Both contiguous or non-contiguous resource allocation should be considered.</w:t>
            </w:r>
          </w:p>
          <w:p w14:paraId="37A7CBE4" w14:textId="6C40F39C" w:rsidR="006D6E9F" w:rsidRPr="00761545" w:rsidRDefault="006D6E9F" w:rsidP="00D21D27">
            <w:pPr>
              <w:pStyle w:val="aff5"/>
              <w:numPr>
                <w:ilvl w:val="0"/>
                <w:numId w:val="25"/>
              </w:numPr>
              <w:spacing w:after="120" w:line="240" w:lineRule="auto"/>
              <w:contextualSpacing/>
              <w:rPr>
                <w:i/>
                <w:iCs/>
                <w:lang w:val="en-US" w:eastAsia="zh-CN"/>
              </w:rPr>
            </w:pPr>
            <w:r>
              <w:rPr>
                <w:i/>
                <w:iCs/>
                <w:lang w:val="en-US" w:eastAsia="zh-CN"/>
              </w:rPr>
              <w:t xml:space="preserve">For the </w:t>
            </w:r>
            <w:r>
              <w:rPr>
                <w:rFonts w:ascii="Arial" w:hAnsi="Arial" w:cs="Arial"/>
                <w:lang w:val="en-US" w:eastAsia="zh-CN"/>
              </w:rPr>
              <w:t xml:space="preserve">Number of repetitions for NPUSCH (as in </w:t>
            </w:r>
            <w:r>
              <w:rPr>
                <w:rFonts w:ascii="Arial" w:hAnsi="Arial" w:cs="Arial"/>
                <w:i/>
                <w:iCs/>
                <w:lang w:val="en-US" w:eastAsia="zh-CN"/>
              </w:rPr>
              <w:t>npusch-NumRepetitionsIndex-r16</w:t>
            </w:r>
            <w:r>
              <w:rPr>
                <w:rFonts w:ascii="Arial" w:hAnsi="Arial" w:cs="Arial"/>
                <w:lang w:val="en-US" w:eastAsia="zh-CN"/>
              </w:rPr>
              <w:t xml:space="preserve">), </w:t>
            </w:r>
            <w:r>
              <w:rPr>
                <w:i/>
                <w:iCs/>
                <w:lang w:val="en-US" w:eastAsia="zh-CN"/>
              </w:rPr>
              <w:t>if configured, it will be applied for each replicas.</w:t>
            </w:r>
          </w:p>
        </w:tc>
      </w:tr>
    </w:tbl>
    <w:p w14:paraId="46CE8BF9" w14:textId="40F408B2" w:rsidR="002B798C" w:rsidRDefault="002B798C" w:rsidP="002B798C">
      <w:pPr>
        <w:pStyle w:val="2"/>
        <w:rPr>
          <w:iCs/>
          <w:lang w:val="en-US" w:eastAsia="zh-CN"/>
        </w:rPr>
      </w:pPr>
      <w:r>
        <w:rPr>
          <w:rFonts w:cs="Arial"/>
          <w:szCs w:val="24"/>
          <w:lang w:val="en-US" w:eastAsia="zh-CN"/>
        </w:rPr>
        <w:lastRenderedPageBreak/>
        <w:t>Question-</w:t>
      </w:r>
      <w:r w:rsidR="00B92513">
        <w:rPr>
          <w:rFonts w:cs="Arial"/>
          <w:szCs w:val="24"/>
          <w:lang w:val="en-US" w:eastAsia="zh-CN"/>
        </w:rPr>
        <w:t>7</w:t>
      </w:r>
    </w:p>
    <w:p w14:paraId="7CDCBA00" w14:textId="77777777" w:rsidR="002B798C" w:rsidRDefault="002B798C" w:rsidP="002B798C">
      <w:pPr>
        <w:spacing w:before="120" w:after="120"/>
        <w:rPr>
          <w:iCs/>
          <w:lang w:val="en-US"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C4107D" w14:paraId="3FBA0049" w14:textId="77777777" w:rsidTr="00C4107D">
        <w:tc>
          <w:tcPr>
            <w:tcW w:w="9629" w:type="dxa"/>
          </w:tcPr>
          <w:p w14:paraId="3BB4F030" w14:textId="77777777" w:rsidR="00C4107D" w:rsidRDefault="00C4107D" w:rsidP="00C4107D">
            <w:pPr>
              <w:rPr>
                <w:rFonts w:ascii="Arial" w:hAnsi="Arial" w:cs="Arial"/>
                <w:lang w:val="en-US" w:eastAsia="zh-CN"/>
              </w:rPr>
            </w:pPr>
            <w:r>
              <w:rPr>
                <w:rFonts w:ascii="Arial" w:hAnsi="Arial" w:cs="Arial"/>
                <w:b/>
                <w:bCs/>
                <w:lang w:val="en-US" w:eastAsia="zh-CN"/>
              </w:rPr>
              <w:t>Q7</w:t>
            </w:r>
            <w:r>
              <w:rPr>
                <w:rFonts w:ascii="Arial" w:hAnsi="Arial" w:cs="Arial"/>
                <w:lang w:val="en-US" w:eastAsia="zh-CN"/>
              </w:rPr>
              <w:t>: For NB-IoT, RAN2 agrees to have NPDCCH configuration for shared resource configuration and decides to reuse the parameters from PUR PDCCH configuration (</w:t>
            </w:r>
            <w:r>
              <w:rPr>
                <w:rFonts w:ascii="Arial" w:eastAsia="宋体" w:hAnsi="Arial" w:cs="Arial"/>
                <w:lang w:eastAsia="zh-CN"/>
              </w:rPr>
              <w:t xml:space="preserve">in IE </w:t>
            </w:r>
            <w:bookmarkStart w:id="30" w:name="OLE_LINK171"/>
            <w:r>
              <w:rPr>
                <w:rFonts w:ascii="Arial" w:eastAsia="宋体" w:hAnsi="Arial" w:cs="Arial"/>
                <w:i/>
                <w:iCs/>
                <w:lang w:eastAsia="zh-CN"/>
              </w:rPr>
              <w:t>NPDCCH-ConfigDedicated-NB-r13</w:t>
            </w:r>
            <w:bookmarkEnd w:id="30"/>
            <w:r>
              <w:rPr>
                <w:rFonts w:ascii="Arial" w:eastAsia="宋体" w:hAnsi="Arial" w:cs="Arial"/>
                <w:lang w:eastAsia="zh-CN"/>
              </w:rPr>
              <w:t xml:space="preserve">, </w:t>
            </w:r>
            <w:r>
              <w:rPr>
                <w:rFonts w:ascii="Arial" w:hAnsi="Arial" w:cs="Arial"/>
                <w:lang w:eastAsia="zh-CN"/>
              </w:rPr>
              <w:t xml:space="preserve">as below) as baseline. </w:t>
            </w:r>
            <w:r>
              <w:rPr>
                <w:rFonts w:ascii="Arial" w:hAnsi="Arial" w:cs="Arial"/>
                <w:lang w:val="en-US" w:eastAsia="zh-CN"/>
              </w:rPr>
              <w:t>RAN2 would like to check with RAN1 on how to define the detail NPDCCH configuration.</w:t>
            </w:r>
          </w:p>
          <w:p w14:paraId="7036907D" w14:textId="77777777" w:rsidR="00C4107D" w:rsidRDefault="00C4107D" w:rsidP="00C4107D">
            <w:pPr>
              <w:pStyle w:val="PL"/>
              <w:shd w:val="clear" w:color="auto" w:fill="E6E6E6"/>
              <w:rPr>
                <w:rFonts w:cs="Courier New"/>
                <w:lang w:val="en-GB" w:eastAsia="ja-JP"/>
              </w:rPr>
            </w:pPr>
            <w:bookmarkStart w:id="31" w:name="OLE_LINK173"/>
            <w:r>
              <w:t>NPDCCH-ConfigDedicated-NB-r13 ::=</w:t>
            </w:r>
            <w:r>
              <w:tab/>
              <w:t>SEQUENCE {</w:t>
            </w:r>
          </w:p>
          <w:p w14:paraId="78520AC9" w14:textId="77777777" w:rsidR="00C4107D" w:rsidRDefault="00C4107D" w:rsidP="00C4107D">
            <w:pPr>
              <w:pStyle w:val="PL"/>
              <w:shd w:val="clear" w:color="auto" w:fill="E6E6E6"/>
              <w:rPr>
                <w:lang w:val="sv-SE" w:eastAsia="sv-SE"/>
              </w:rPr>
            </w:pPr>
            <w:r>
              <w:tab/>
              <w:t>npdcch-NumRepetitions-r13</w:t>
            </w:r>
            <w:r>
              <w:tab/>
            </w:r>
            <w:r>
              <w:tab/>
            </w:r>
            <w:r>
              <w:tab/>
              <w:t>ENUMERATED {r1, r2, r4, r8, r16, r32, r64, r128,</w:t>
            </w:r>
          </w:p>
          <w:p w14:paraId="7E74B920" w14:textId="77777777" w:rsidR="00C4107D" w:rsidRDefault="00C4107D" w:rsidP="00C4107D">
            <w:pPr>
              <w:pStyle w:val="PL"/>
              <w:shd w:val="clear" w:color="auto" w:fill="E6E6E6"/>
            </w:pPr>
            <w:r>
              <w:tab/>
            </w:r>
            <w:r>
              <w:tab/>
            </w:r>
            <w:r>
              <w:tab/>
            </w:r>
            <w:r>
              <w:tab/>
            </w:r>
            <w:r>
              <w:tab/>
            </w:r>
            <w:r>
              <w:tab/>
            </w:r>
            <w:r>
              <w:tab/>
            </w:r>
            <w:r>
              <w:tab/>
            </w:r>
            <w:r>
              <w:tab/>
            </w:r>
            <w:r>
              <w:tab/>
            </w:r>
            <w:r>
              <w:tab/>
            </w:r>
            <w:r>
              <w:tab/>
            </w:r>
            <w:r>
              <w:tab/>
              <w:t>r256, r512, r1024, r2048,</w:t>
            </w:r>
          </w:p>
          <w:p w14:paraId="5EEF076B" w14:textId="77777777" w:rsidR="00C4107D" w:rsidRDefault="00C4107D" w:rsidP="00C4107D">
            <w:pPr>
              <w:pStyle w:val="PL"/>
              <w:shd w:val="clear" w:color="auto" w:fill="E6E6E6"/>
            </w:pPr>
            <w:r>
              <w:tab/>
            </w:r>
            <w:r>
              <w:tab/>
            </w:r>
            <w:r>
              <w:tab/>
            </w:r>
            <w:r>
              <w:tab/>
            </w:r>
            <w:r>
              <w:tab/>
            </w:r>
            <w:r>
              <w:tab/>
            </w:r>
            <w:r>
              <w:tab/>
            </w:r>
            <w:r>
              <w:tab/>
            </w:r>
            <w:r>
              <w:tab/>
            </w:r>
            <w:r>
              <w:tab/>
            </w:r>
            <w:r>
              <w:tab/>
            </w:r>
            <w:r>
              <w:tab/>
            </w:r>
            <w:r>
              <w:tab/>
              <w:t>spare4, spare3, spare2, spare1},</w:t>
            </w:r>
          </w:p>
          <w:p w14:paraId="12FC8B63" w14:textId="77777777" w:rsidR="00C4107D" w:rsidRDefault="00C4107D" w:rsidP="00C4107D">
            <w:pPr>
              <w:pStyle w:val="PL"/>
              <w:shd w:val="clear" w:color="auto" w:fill="E6E6E6"/>
            </w:pPr>
            <w:r>
              <w:tab/>
              <w:t>npdcch-StartSF-USS-r13</w:t>
            </w:r>
            <w:r>
              <w:tab/>
            </w:r>
            <w:r>
              <w:tab/>
            </w:r>
            <w:r>
              <w:tab/>
            </w:r>
            <w:r>
              <w:tab/>
              <w:t>ENUMERATED {v1dot5, v2, v4, v8, v16, v32, v48, v64},</w:t>
            </w:r>
          </w:p>
          <w:p w14:paraId="7D7BFD93" w14:textId="77777777" w:rsidR="00C4107D" w:rsidRDefault="00C4107D" w:rsidP="00C4107D">
            <w:pPr>
              <w:pStyle w:val="PL"/>
              <w:shd w:val="clear" w:color="auto" w:fill="E6E6E6"/>
            </w:pPr>
            <w:r>
              <w:tab/>
              <w:t>npdcch-Offset-USS-r13</w:t>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18BBDB7A" w14:textId="77777777" w:rsidR="00C4107D" w:rsidRDefault="00C4107D" w:rsidP="00C4107D">
            <w:pPr>
              <w:pStyle w:val="PL"/>
              <w:shd w:val="clear" w:color="auto" w:fill="E6E6E6"/>
            </w:pPr>
            <w:r>
              <w:t>}</w:t>
            </w:r>
          </w:p>
          <w:p w14:paraId="79DFA086" w14:textId="77777777" w:rsidR="00C4107D" w:rsidRDefault="00C4107D" w:rsidP="00C4107D">
            <w:pPr>
              <w:pStyle w:val="PL"/>
              <w:shd w:val="clear" w:color="auto" w:fill="E6E6E6"/>
            </w:pPr>
          </w:p>
          <w:p w14:paraId="131E2048" w14:textId="77777777" w:rsidR="00C4107D" w:rsidRDefault="00C4107D" w:rsidP="00C4107D">
            <w:pPr>
              <w:pStyle w:val="PL"/>
              <w:shd w:val="clear" w:color="auto" w:fill="E6E6E6"/>
            </w:pPr>
            <w:r>
              <w:t>NPDCCH-ConfigDedicated-NB-v1530 ::=</w:t>
            </w:r>
            <w:r>
              <w:tab/>
              <w:t>SEQUENCE {</w:t>
            </w:r>
          </w:p>
          <w:p w14:paraId="05C91758" w14:textId="77777777" w:rsidR="00C4107D" w:rsidRDefault="00C4107D" w:rsidP="00C4107D">
            <w:pPr>
              <w:pStyle w:val="PL"/>
              <w:shd w:val="clear" w:color="auto" w:fill="E6E6E6"/>
            </w:pPr>
            <w:r>
              <w:tab/>
              <w:t>npdcch-StartSF-USS-v1530</w:t>
            </w:r>
            <w:r>
              <w:tab/>
            </w:r>
            <w:r>
              <w:tab/>
            </w:r>
            <w:r>
              <w:tab/>
              <w:t>ENUMERATED {v96, v128}</w:t>
            </w:r>
          </w:p>
          <w:p w14:paraId="0AC842DE" w14:textId="7260AC40" w:rsidR="00C4107D" w:rsidRPr="00C4107D" w:rsidRDefault="00C4107D" w:rsidP="00C4107D">
            <w:pPr>
              <w:pStyle w:val="PL"/>
              <w:shd w:val="clear" w:color="auto" w:fill="E6E6E6"/>
            </w:pPr>
            <w:r>
              <w:t>}</w:t>
            </w:r>
            <w:bookmarkEnd w:id="31"/>
          </w:p>
        </w:tc>
      </w:tr>
    </w:tbl>
    <w:p w14:paraId="26949339" w14:textId="38C5DEC2" w:rsidR="000D70EA" w:rsidRDefault="00B92513" w:rsidP="00380B65">
      <w:pPr>
        <w:spacing w:before="120" w:after="120"/>
        <w:rPr>
          <w:iCs/>
          <w:lang w:val="en-US" w:eastAsia="zh-CN"/>
        </w:rPr>
      </w:pPr>
      <w:r>
        <w:rPr>
          <w:iCs/>
          <w:lang w:val="en-US" w:eastAsia="zh-CN"/>
        </w:rPr>
        <w:t>From RAN1’s perspective, no issues have been identify to reuse the parameters</w:t>
      </w:r>
      <w:r w:rsidR="00011AB2">
        <w:rPr>
          <w:iCs/>
          <w:lang w:val="en-US" w:eastAsia="zh-CN"/>
        </w:rPr>
        <w:t xml:space="preserve"> listed above.</w:t>
      </w:r>
    </w:p>
    <w:p w14:paraId="51F804C2" w14:textId="1A6B2C32" w:rsidR="00011AB2" w:rsidRPr="004B6854" w:rsidRDefault="00011AB2" w:rsidP="00011AB2">
      <w:pPr>
        <w:spacing w:before="120"/>
        <w:rPr>
          <w:i/>
          <w:iCs/>
          <w:lang w:val="en-US" w:eastAsia="zh-CN"/>
        </w:rPr>
      </w:pPr>
      <w:r w:rsidRPr="004B6854">
        <w:rPr>
          <w:b/>
          <w:bCs/>
          <w:i/>
          <w:iCs/>
          <w:lang w:eastAsia="zh-CN"/>
        </w:rPr>
        <w:t xml:space="preserve">Proposal </w:t>
      </w:r>
      <w:r>
        <w:rPr>
          <w:b/>
          <w:bCs/>
          <w:i/>
          <w:iCs/>
          <w:lang w:val="en-US" w:eastAsia="zh-CN"/>
        </w:rPr>
        <w:t>7</w:t>
      </w:r>
      <w:r w:rsidRPr="004B6854">
        <w:rPr>
          <w:rFonts w:hint="eastAsia"/>
          <w:b/>
          <w:bCs/>
          <w:i/>
          <w:iCs/>
          <w:lang w:eastAsia="zh-CN"/>
        </w:rPr>
        <w:t>:</w:t>
      </w:r>
      <w:r w:rsidRPr="004B6854">
        <w:rPr>
          <w:b/>
          <w:bCs/>
          <w:i/>
          <w:iCs/>
          <w:lang w:eastAsia="zh-CN"/>
        </w:rPr>
        <w:t xml:space="preserve"> </w:t>
      </w:r>
      <w:r w:rsidRPr="004B6854">
        <w:rPr>
          <w:i/>
          <w:iCs/>
          <w:lang w:val="en-US" w:eastAsia="zh-CN"/>
        </w:rPr>
        <w:t>From RAN1’s perspective, the following aspects should be confirmed and feedback to RAN2.</w:t>
      </w:r>
    </w:p>
    <w:tbl>
      <w:tblPr>
        <w:tblStyle w:val="afd"/>
        <w:tblW w:w="0" w:type="auto"/>
        <w:tblLook w:val="04A0" w:firstRow="1" w:lastRow="0" w:firstColumn="1" w:lastColumn="0" w:noHBand="0" w:noVBand="1"/>
      </w:tblPr>
      <w:tblGrid>
        <w:gridCol w:w="9629"/>
      </w:tblGrid>
      <w:tr w:rsidR="00011AB2" w14:paraId="75D686D9" w14:textId="77777777" w:rsidTr="00143FE4">
        <w:tc>
          <w:tcPr>
            <w:tcW w:w="9629" w:type="dxa"/>
          </w:tcPr>
          <w:p w14:paraId="1C9AB320" w14:textId="08619656" w:rsidR="00011AB2" w:rsidRPr="00011AB2" w:rsidRDefault="00011AB2" w:rsidP="00011AB2">
            <w:pPr>
              <w:spacing w:line="240" w:lineRule="auto"/>
              <w:rPr>
                <w:i/>
                <w:iCs/>
                <w:lang w:val="en-US" w:eastAsia="zh-CN"/>
              </w:rPr>
            </w:pPr>
            <w:r>
              <w:rPr>
                <w:i/>
                <w:iCs/>
                <w:lang w:val="en-US" w:eastAsia="zh-CN"/>
              </w:rPr>
              <w:t xml:space="preserve">Answer 7: </w:t>
            </w:r>
            <w:r w:rsidRPr="00761545">
              <w:rPr>
                <w:i/>
                <w:iCs/>
                <w:lang w:val="en-US" w:eastAsia="zh-CN"/>
              </w:rPr>
              <w:t>From RAN1’s perspective</w:t>
            </w:r>
            <w:r>
              <w:rPr>
                <w:i/>
                <w:iCs/>
                <w:lang w:val="en-US" w:eastAsia="zh-CN"/>
              </w:rPr>
              <w:t>, no issues have been identified to reuse the parameters for dedicated NPDCCH configuration</w:t>
            </w:r>
          </w:p>
        </w:tc>
      </w:tr>
    </w:tbl>
    <w:p w14:paraId="16E4B7AC" w14:textId="22391291" w:rsidR="003A6BBE" w:rsidRDefault="003A6BBE" w:rsidP="003A6BBE">
      <w:pPr>
        <w:pStyle w:val="2"/>
        <w:rPr>
          <w:iCs/>
          <w:lang w:val="en-US" w:eastAsia="zh-CN"/>
        </w:rPr>
      </w:pPr>
      <w:r>
        <w:rPr>
          <w:rFonts w:cs="Arial"/>
          <w:szCs w:val="24"/>
          <w:lang w:val="en-US" w:eastAsia="zh-CN"/>
        </w:rPr>
        <w:t>Question-8</w:t>
      </w:r>
    </w:p>
    <w:p w14:paraId="5F670BE3" w14:textId="77777777" w:rsidR="003A6BBE" w:rsidRDefault="003A6BBE" w:rsidP="003A6BBE">
      <w:pPr>
        <w:spacing w:before="120" w:after="120"/>
        <w:rPr>
          <w:iCs/>
          <w:lang w:val="en-US"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3A6BBE" w14:paraId="4162A6C9" w14:textId="77777777" w:rsidTr="003A6BBE">
        <w:tc>
          <w:tcPr>
            <w:tcW w:w="9629" w:type="dxa"/>
          </w:tcPr>
          <w:p w14:paraId="7F4AB4DB" w14:textId="77777777" w:rsidR="003A6BBE" w:rsidRDefault="003A6BBE" w:rsidP="003A6BBE">
            <w:pPr>
              <w:pStyle w:val="af3"/>
              <w:tabs>
                <w:tab w:val="left" w:pos="720"/>
              </w:tabs>
              <w:rPr>
                <w:rFonts w:ascii="Arial" w:hAnsi="Arial" w:cs="Arial"/>
                <w:lang w:val="en-US"/>
              </w:rPr>
            </w:pPr>
            <w:bookmarkStart w:id="32" w:name="OLE_LINK6"/>
            <w:r>
              <w:rPr>
                <w:rFonts w:ascii="Arial" w:hAnsi="Arial" w:cs="Arial"/>
                <w:b/>
                <w:bCs/>
                <w:lang w:val="en-US" w:eastAsia="zh-CN"/>
              </w:rPr>
              <w:t>Q8</w:t>
            </w:r>
            <w:r>
              <w:rPr>
                <w:rFonts w:ascii="Arial" w:hAnsi="Arial" w:cs="Arial"/>
                <w:lang w:val="en-US" w:eastAsia="zh-CN"/>
              </w:rPr>
              <w:t xml:space="preserve">: For both </w:t>
            </w:r>
            <w:proofErr w:type="spellStart"/>
            <w:r>
              <w:rPr>
                <w:rFonts w:ascii="Arial" w:hAnsi="Arial" w:cs="Arial"/>
                <w:lang w:val="en-US" w:eastAsia="zh-CN"/>
              </w:rPr>
              <w:t>eMTC</w:t>
            </w:r>
            <w:proofErr w:type="spellEnd"/>
            <w:r>
              <w:rPr>
                <w:rFonts w:ascii="Arial" w:hAnsi="Arial" w:cs="Arial"/>
                <w:lang w:val="en-US" w:eastAsia="zh-CN"/>
              </w:rPr>
              <w:t xml:space="preserve"> and NB-IoT, any other L1 parameters are needed for CB-Msg3-EDT procedure in additional to previous discussion? </w:t>
            </w:r>
          </w:p>
          <w:bookmarkEnd w:id="32"/>
          <w:p w14:paraId="291EB118" w14:textId="77777777" w:rsidR="003A6BBE" w:rsidRDefault="003A6BBE" w:rsidP="003A6BBE">
            <w:pPr>
              <w:pStyle w:val="af3"/>
              <w:tabs>
                <w:tab w:val="left" w:pos="720"/>
              </w:tabs>
              <w:rPr>
                <w:rFonts w:ascii="Arial" w:hAnsi="Arial" w:cs="Arial"/>
                <w:lang w:val="en-US"/>
              </w:rPr>
            </w:pPr>
            <w:r>
              <w:rPr>
                <w:rFonts w:ascii="Arial" w:hAnsi="Arial" w:cs="Arial"/>
                <w:lang w:val="en-US"/>
              </w:rPr>
              <w:t>In addition, RAN2 agrees that:</w:t>
            </w:r>
          </w:p>
          <w:p w14:paraId="197CA5A3" w14:textId="77777777" w:rsidR="003A6BBE" w:rsidRDefault="003A6BBE" w:rsidP="003A6BBE">
            <w:pPr>
              <w:pStyle w:val="Agreement"/>
              <w:numPr>
                <w:ilvl w:val="0"/>
                <w:numId w:val="28"/>
              </w:numPr>
              <w:tabs>
                <w:tab w:val="num" w:pos="2070"/>
              </w:tabs>
            </w:pPr>
            <w:r>
              <w:t xml:space="preserve">Introduce a new RNTI (i.e. CB-RNTI) for CB-Msg4 monitoring and CB-Msg3 </w:t>
            </w:r>
            <w:bookmarkStart w:id="33" w:name="OLE_LINK10"/>
            <w:r>
              <w:t>scrambling</w:t>
            </w:r>
            <w:bookmarkEnd w:id="33"/>
            <w:r>
              <w:t xml:space="preserve">. We include this agreement in the LS to RAN1 </w:t>
            </w:r>
          </w:p>
          <w:p w14:paraId="0FB22C85" w14:textId="23E817A4" w:rsidR="003A6BBE" w:rsidRPr="003A6BBE" w:rsidRDefault="003A6BBE" w:rsidP="003A6BBE">
            <w:pPr>
              <w:pStyle w:val="af3"/>
              <w:tabs>
                <w:tab w:val="left" w:pos="720"/>
              </w:tabs>
              <w:rPr>
                <w:rFonts w:ascii="Arial" w:hAnsi="Arial" w:cs="Arial"/>
                <w:lang w:val="en-US"/>
              </w:rPr>
            </w:pPr>
            <w:r>
              <w:rPr>
                <w:rFonts w:ascii="Arial" w:hAnsi="Arial" w:cs="Arial"/>
                <w:lang w:val="en-US"/>
              </w:rPr>
              <w:t xml:space="preserve">RAN2 would like to inform RAN1 on the new RNTI for CB-Msg4 monitoring and CB-Msg3 scrambling. </w:t>
            </w:r>
            <w:bookmarkStart w:id="34" w:name="OLE_LINK93"/>
            <w:r>
              <w:rPr>
                <w:rFonts w:ascii="Arial" w:hAnsi="Arial" w:cs="Arial"/>
                <w:lang w:val="en-US"/>
              </w:rPr>
              <w:t>RAN2 has not yet made agreements on how to determine the RNTI, but RAN2 assumes there may be some potential RAN1 specification impact on this.</w:t>
            </w:r>
            <w:bookmarkEnd w:id="34"/>
          </w:p>
        </w:tc>
      </w:tr>
    </w:tbl>
    <w:p w14:paraId="55A9FDAF" w14:textId="2825D610" w:rsidR="00562B0A" w:rsidRDefault="003A6BBE" w:rsidP="00380B65">
      <w:pPr>
        <w:spacing w:before="120" w:after="120"/>
        <w:rPr>
          <w:iCs/>
          <w:lang w:val="en-US" w:eastAsia="zh-CN"/>
        </w:rPr>
      </w:pPr>
      <w:r>
        <w:rPr>
          <w:iCs/>
          <w:lang w:val="en-US" w:eastAsia="zh-CN"/>
        </w:rPr>
        <w:t>From RAN1’s perspective, once the definition of RNTI is concluded, RAN1 will further update the corresponding spec</w:t>
      </w:r>
      <w:r w:rsidR="00935C12">
        <w:rPr>
          <w:iCs/>
          <w:lang w:val="en-US" w:eastAsia="zh-CN"/>
        </w:rPr>
        <w:t>. No additional response is needed.</w:t>
      </w:r>
    </w:p>
    <w:p w14:paraId="5EA7E66D" w14:textId="77777777" w:rsidR="00147D48" w:rsidRDefault="00A84CF7">
      <w:pPr>
        <w:pStyle w:val="1"/>
        <w:pBdr>
          <w:top w:val="single" w:sz="12" w:space="0" w:color="auto"/>
        </w:pBdr>
      </w:pPr>
      <w:r>
        <w:rPr>
          <w:rFonts w:hint="eastAsia"/>
        </w:rPr>
        <w:lastRenderedPageBreak/>
        <w:t>C</w:t>
      </w:r>
      <w:r>
        <w:t>onclusion</w:t>
      </w:r>
    </w:p>
    <w:p w14:paraId="6A3FC96C" w14:textId="44AB6CAB" w:rsidR="00147D48" w:rsidRDefault="00A84CF7">
      <w:pPr>
        <w:spacing w:beforeLines="50" w:before="120" w:afterLines="50" w:after="120"/>
        <w:rPr>
          <w:lang w:val="en-US" w:eastAsia="zh-CN"/>
        </w:rPr>
      </w:pPr>
      <w:r>
        <w:rPr>
          <w:lang w:eastAsia="zh-CN"/>
        </w:rPr>
        <w:t xml:space="preserve">In this contribution, </w:t>
      </w:r>
      <w:r w:rsidR="004D5FD8">
        <w:rPr>
          <w:lang w:val="en-US" w:eastAsia="zh-CN"/>
        </w:rPr>
        <w:t>according to the discussion above, the following proposals are made:</w:t>
      </w:r>
    </w:p>
    <w:p w14:paraId="6DCFD701" w14:textId="77777777" w:rsidR="004D5FD8" w:rsidRDefault="004D5FD8" w:rsidP="004D5FD8">
      <w:pPr>
        <w:spacing w:before="120"/>
        <w:rPr>
          <w:i/>
          <w:iCs/>
          <w:lang w:val="en-US" w:eastAsia="zh-CN"/>
        </w:rPr>
      </w:pPr>
      <w:r>
        <w:rPr>
          <w:b/>
          <w:bCs/>
          <w:i/>
          <w:iCs/>
          <w:lang w:eastAsia="zh-CN"/>
        </w:rPr>
        <w:t>Observation</w:t>
      </w:r>
      <w:r>
        <w:rPr>
          <w:rFonts w:hint="eastAsia"/>
          <w:b/>
          <w:bCs/>
          <w:i/>
          <w:iCs/>
          <w:lang w:eastAsia="zh-CN"/>
        </w:rPr>
        <w:t xml:space="preserve"> </w:t>
      </w:r>
      <w:r>
        <w:rPr>
          <w:b/>
          <w:bCs/>
          <w:i/>
          <w:iCs/>
          <w:lang w:val="en-US" w:eastAsia="zh-CN"/>
        </w:rPr>
        <w:t>1</w:t>
      </w:r>
      <w:r>
        <w:rPr>
          <w:rFonts w:hint="eastAsia"/>
          <w:b/>
          <w:bCs/>
          <w:i/>
          <w:iCs/>
          <w:lang w:eastAsia="zh-CN"/>
        </w:rPr>
        <w:t>:</w:t>
      </w:r>
      <w:r>
        <w:rPr>
          <w:rFonts w:hint="eastAsia"/>
          <w:i/>
          <w:iCs/>
          <w:lang w:eastAsia="zh-CN"/>
        </w:rPr>
        <w:t xml:space="preserve"> </w:t>
      </w:r>
      <w:r>
        <w:rPr>
          <w:i/>
          <w:iCs/>
          <w:lang w:val="en-US" w:eastAsia="zh-CN"/>
        </w:rPr>
        <w:t>The support of power ramping is beneficial for the CB-Msg3 transmission with additional spec impacts in both RAN1 and RAN2.</w:t>
      </w:r>
    </w:p>
    <w:p w14:paraId="597827B7" w14:textId="77777777" w:rsidR="004D5FD8" w:rsidRDefault="004D5FD8" w:rsidP="004D5FD8">
      <w:pPr>
        <w:spacing w:before="120"/>
        <w:rPr>
          <w:i/>
          <w:iCs/>
          <w:lang w:val="en-US" w:eastAsia="zh-CN"/>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4D5FD8" w14:paraId="385F4EEC" w14:textId="77777777" w:rsidTr="00143FE4">
        <w:tc>
          <w:tcPr>
            <w:tcW w:w="9629" w:type="dxa"/>
          </w:tcPr>
          <w:p w14:paraId="7198761D" w14:textId="77777777" w:rsidR="004D5FD8" w:rsidRDefault="004D5FD8" w:rsidP="00143FE4">
            <w:pPr>
              <w:spacing w:line="240" w:lineRule="auto"/>
              <w:rPr>
                <w:i/>
                <w:iCs/>
                <w:lang w:val="en-US" w:eastAsia="zh-CN"/>
              </w:rPr>
            </w:pPr>
            <w:r>
              <w:rPr>
                <w:i/>
                <w:iCs/>
                <w:lang w:val="en-US" w:eastAsia="zh-CN"/>
              </w:rPr>
              <w:t xml:space="preserve">Answer 1: </w:t>
            </w:r>
          </w:p>
          <w:p w14:paraId="00F82030" w14:textId="77777777" w:rsidR="004D5FD8" w:rsidRPr="00724DFB" w:rsidRDefault="004D5FD8" w:rsidP="00143FE4">
            <w:pPr>
              <w:pStyle w:val="aff5"/>
              <w:numPr>
                <w:ilvl w:val="0"/>
                <w:numId w:val="19"/>
              </w:numPr>
              <w:spacing w:line="240" w:lineRule="auto"/>
              <w:rPr>
                <w:i/>
                <w:iCs/>
                <w:lang w:val="en-US" w:eastAsia="zh-CN"/>
              </w:rPr>
            </w:pPr>
            <w:r w:rsidRPr="00724DFB">
              <w:rPr>
                <w:i/>
                <w:iCs/>
                <w:lang w:val="en-US" w:eastAsia="zh-CN"/>
              </w:rPr>
              <w:t xml:space="preserve">From RAN1’s perspective, the CB-Msg-3 power ramping is supported by updating the </w:t>
            </w:r>
            <w:r>
              <w:rPr>
                <w:lang w:eastAsia="zh-CN"/>
              </w:rPr>
              <w:t>CB-</w:t>
            </w:r>
            <m:oMath>
              <m:r>
                <m:rPr>
                  <m:sty m:val="p"/>
                </m:rPr>
                <w:rPr>
                  <w:rFonts w:ascii="Cambria Math" w:hAnsi="Cambria Math"/>
                  <w:lang w:eastAsia="zh-CN"/>
                </w:rPr>
                <m:t>MSG3_RECEIVED_TARGET_POWER</m:t>
              </m:r>
            </m:oMath>
            <w:r>
              <w:rPr>
                <w:lang w:eastAsia="zh-CN"/>
              </w:rPr>
              <w:t>, which requires at least two new parameters, i.e.,</w:t>
            </w:r>
            <w:r w:rsidRPr="00724DFB">
              <w:rPr>
                <w:i/>
                <w:lang w:eastAsia="zh-CN"/>
              </w:rPr>
              <w:t xml:space="preserve"> CB-Msg3_InitialReceivedTargetPower, powerRampingForCB-Msg3</w:t>
            </w:r>
            <w:r>
              <w:rPr>
                <w:lang w:eastAsia="zh-CN"/>
              </w:rPr>
              <w:t>.</w:t>
            </w:r>
          </w:p>
          <w:p w14:paraId="49F78969" w14:textId="77777777" w:rsidR="004D5FD8" w:rsidRPr="00724DFB" w:rsidRDefault="004D5FD8" w:rsidP="00143FE4">
            <w:pPr>
              <w:pStyle w:val="aff5"/>
              <w:numPr>
                <w:ilvl w:val="0"/>
                <w:numId w:val="19"/>
              </w:numPr>
              <w:spacing w:line="240" w:lineRule="auto"/>
              <w:rPr>
                <w:i/>
                <w:iCs/>
                <w:lang w:val="en-US" w:eastAsia="zh-CN"/>
              </w:rPr>
            </w:pPr>
            <w:r>
              <w:rPr>
                <w:i/>
                <w:iCs/>
                <w:lang w:val="en-US" w:eastAsia="zh-CN"/>
              </w:rPr>
              <w:t>RAN1 will further work on the details once the power ramping mechanism is confirmed</w:t>
            </w:r>
            <w:r>
              <w:rPr>
                <w:rFonts w:hint="eastAsia"/>
                <w:i/>
                <w:iCs/>
                <w:lang w:val="en-US" w:eastAsia="zh-CN"/>
              </w:rPr>
              <w:t>.</w:t>
            </w:r>
          </w:p>
        </w:tc>
      </w:tr>
    </w:tbl>
    <w:p w14:paraId="4EBD770C" w14:textId="77777777" w:rsidR="004D5FD8" w:rsidRDefault="004D5FD8" w:rsidP="004D5FD8">
      <w:pPr>
        <w:spacing w:before="120"/>
        <w:rPr>
          <w:i/>
          <w:iCs/>
          <w:lang w:val="en-US" w:eastAsia="zh-CN"/>
        </w:rPr>
      </w:pPr>
      <w:r>
        <w:rPr>
          <w:b/>
          <w:bCs/>
          <w:i/>
          <w:iCs/>
          <w:lang w:eastAsia="zh-CN"/>
        </w:rPr>
        <w:t xml:space="preserve">Proposal </w:t>
      </w:r>
      <w:r>
        <w:rPr>
          <w:b/>
          <w:bCs/>
          <w:i/>
          <w:iCs/>
          <w:lang w:val="en-US" w:eastAsia="zh-CN"/>
        </w:rPr>
        <w:t>2</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4D5FD8" w14:paraId="190CCEAD" w14:textId="77777777" w:rsidTr="00143FE4">
        <w:tc>
          <w:tcPr>
            <w:tcW w:w="9629" w:type="dxa"/>
          </w:tcPr>
          <w:p w14:paraId="558CE3D2" w14:textId="77777777" w:rsidR="004D5FD8" w:rsidRPr="00724DFB" w:rsidRDefault="004D5FD8" w:rsidP="00143FE4">
            <w:pPr>
              <w:spacing w:line="240" w:lineRule="auto"/>
              <w:rPr>
                <w:i/>
                <w:iCs/>
                <w:lang w:val="en-US" w:eastAsia="zh-CN"/>
              </w:rPr>
            </w:pPr>
            <w:r>
              <w:rPr>
                <w:i/>
                <w:iCs/>
                <w:lang w:val="en-US" w:eastAsia="zh-CN"/>
              </w:rPr>
              <w:t xml:space="preserve">Answer 2: </w:t>
            </w:r>
            <w:r w:rsidRPr="00724DFB">
              <w:rPr>
                <w:i/>
                <w:iCs/>
                <w:lang w:val="en-US" w:eastAsia="zh-CN"/>
              </w:rPr>
              <w:t xml:space="preserve">From RAN1’s perspective, </w:t>
            </w:r>
            <w:r>
              <w:rPr>
                <w:i/>
                <w:iCs/>
                <w:lang w:val="en-US" w:eastAsia="zh-CN"/>
              </w:rPr>
              <w:t xml:space="preserve">no issues have been identified for the reusing of </w:t>
            </w:r>
            <w:r w:rsidRPr="00A62CBB">
              <w:rPr>
                <w:i/>
                <w:iCs/>
                <w:lang w:val="en-US" w:eastAsia="zh-CN"/>
              </w:rPr>
              <w:t>parameters from PUR MPDCCH configuration</w:t>
            </w:r>
            <w:r>
              <w:rPr>
                <w:i/>
                <w:iCs/>
                <w:lang w:val="en-US" w:eastAsia="zh-CN"/>
              </w:rPr>
              <w:t>.</w:t>
            </w:r>
          </w:p>
        </w:tc>
      </w:tr>
    </w:tbl>
    <w:p w14:paraId="5FA207E5" w14:textId="77777777" w:rsidR="004D5FD8" w:rsidRDefault="004D5FD8" w:rsidP="004D5FD8">
      <w:pPr>
        <w:spacing w:before="120"/>
        <w:rPr>
          <w:i/>
          <w:iCs/>
          <w:lang w:val="en-US" w:eastAsia="zh-CN"/>
        </w:rPr>
      </w:pPr>
      <w:r>
        <w:rPr>
          <w:b/>
          <w:bCs/>
          <w:i/>
          <w:iCs/>
          <w:lang w:eastAsia="zh-CN"/>
        </w:rPr>
        <w:t xml:space="preserve">Proposal </w:t>
      </w:r>
      <w:r>
        <w:rPr>
          <w:b/>
          <w:bCs/>
          <w:i/>
          <w:iCs/>
          <w:lang w:val="en-US" w:eastAsia="zh-CN"/>
        </w:rPr>
        <w:t>3</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4D5FD8" w14:paraId="2088271B" w14:textId="77777777" w:rsidTr="00143FE4">
        <w:tc>
          <w:tcPr>
            <w:tcW w:w="9629" w:type="dxa"/>
          </w:tcPr>
          <w:p w14:paraId="6615D87F" w14:textId="77777777" w:rsidR="004D5FD8" w:rsidRDefault="004D5FD8" w:rsidP="00143FE4">
            <w:pPr>
              <w:spacing w:line="240" w:lineRule="auto"/>
              <w:rPr>
                <w:i/>
                <w:iCs/>
                <w:lang w:val="en-US" w:eastAsia="zh-CN"/>
              </w:rPr>
            </w:pPr>
            <w:r>
              <w:rPr>
                <w:i/>
                <w:iCs/>
                <w:lang w:val="en-US" w:eastAsia="zh-CN"/>
              </w:rPr>
              <w:t xml:space="preserve">Answer 3: </w:t>
            </w:r>
            <w:r w:rsidRPr="00761545">
              <w:rPr>
                <w:i/>
                <w:iCs/>
                <w:lang w:val="en-US" w:eastAsia="zh-CN"/>
              </w:rPr>
              <w:t>From RAN1’s perspective</w:t>
            </w:r>
            <w:r>
              <w:rPr>
                <w:i/>
                <w:iCs/>
                <w:lang w:val="en-US" w:eastAsia="zh-CN"/>
              </w:rPr>
              <w:t>:</w:t>
            </w:r>
          </w:p>
          <w:p w14:paraId="6F1F6716" w14:textId="77777777" w:rsidR="004D5FD8" w:rsidRDefault="004D5FD8" w:rsidP="00143FE4">
            <w:pPr>
              <w:pStyle w:val="aff5"/>
              <w:numPr>
                <w:ilvl w:val="0"/>
                <w:numId w:val="20"/>
              </w:numPr>
              <w:rPr>
                <w:i/>
                <w:iCs/>
                <w:lang w:val="en-US" w:eastAsia="zh-CN"/>
              </w:rPr>
            </w:pPr>
            <w:r>
              <w:rPr>
                <w:i/>
                <w:iCs/>
                <w:lang w:val="en-US" w:eastAsia="zh-CN"/>
              </w:rPr>
              <w:t xml:space="preserve">The configuration of </w:t>
            </w:r>
            <w:r w:rsidRPr="00114FC6">
              <w:rPr>
                <w:rFonts w:ascii="Arial" w:eastAsia="PMingLiU" w:hAnsi="Arial" w:cs="Arial"/>
                <w:i/>
                <w:iCs/>
                <w:lang w:val="en-US" w:eastAsia="zh-CN"/>
              </w:rPr>
              <w:t>pusch-CyclicShift-r16</w:t>
            </w:r>
            <w:r w:rsidRPr="00114FC6">
              <w:rPr>
                <w:rFonts w:ascii="Arial" w:eastAsia="PMingLiU" w:hAnsi="Arial" w:cs="Arial"/>
                <w:lang w:val="en-US" w:eastAsia="zh-CN"/>
              </w:rPr>
              <w:t xml:space="preserve"> </w:t>
            </w:r>
            <w:r w:rsidRPr="00761545">
              <w:rPr>
                <w:i/>
                <w:iCs/>
                <w:lang w:val="en-US" w:eastAsia="zh-CN"/>
              </w:rPr>
              <w:t>and</w:t>
            </w:r>
            <w:r w:rsidRPr="00114FC6">
              <w:rPr>
                <w:rFonts w:eastAsia="PMingLiU"/>
                <w:i/>
                <w:iCs/>
                <w:lang w:val="en-US" w:eastAsia="zh-CN"/>
              </w:rPr>
              <w:t xml:space="preserve"> </w:t>
            </w:r>
            <w:r w:rsidRPr="00114FC6">
              <w:rPr>
                <w:rFonts w:ascii="Arial" w:eastAsia="PMingLiU" w:hAnsi="Arial" w:cs="Arial"/>
                <w:i/>
                <w:iCs/>
                <w:lang w:val="en-US" w:eastAsia="zh-CN"/>
              </w:rPr>
              <w:t>pusch-NB-MaxTBS-r16</w:t>
            </w:r>
            <w:r w:rsidRPr="00114FC6">
              <w:rPr>
                <w:rFonts w:ascii="Arial" w:eastAsia="PMingLiU" w:hAnsi="Arial" w:cs="Arial"/>
                <w:lang w:val="en-US" w:eastAsia="zh-CN"/>
              </w:rPr>
              <w:t xml:space="preserve"> </w:t>
            </w:r>
            <w:r w:rsidRPr="00114FC6">
              <w:rPr>
                <w:rFonts w:eastAsia="PMingLiU"/>
                <w:i/>
                <w:iCs/>
                <w:lang w:val="en-US" w:eastAsia="zh-CN"/>
              </w:rPr>
              <w:t xml:space="preserve">are </w:t>
            </w:r>
            <w:r>
              <w:rPr>
                <w:i/>
                <w:iCs/>
                <w:lang w:val="en-US" w:eastAsia="zh-CN"/>
              </w:rPr>
              <w:t>not needed since the configuration for CB-Msg3 is used before the UE capability reporting.</w:t>
            </w:r>
          </w:p>
          <w:p w14:paraId="22C2A6DD" w14:textId="77777777" w:rsidR="004D5FD8" w:rsidRPr="00761545" w:rsidRDefault="004D5FD8" w:rsidP="00143FE4">
            <w:pPr>
              <w:spacing w:after="120" w:line="240" w:lineRule="auto"/>
              <w:ind w:left="714"/>
              <w:contextualSpacing/>
              <w:jc w:val="left"/>
              <w:rPr>
                <w:i/>
                <w:iCs/>
                <w:lang w:val="en-US" w:eastAsia="zh-CN"/>
              </w:rPr>
            </w:pPr>
            <w:r w:rsidRPr="00761545">
              <w:rPr>
                <w:i/>
                <w:iCs/>
                <w:lang w:val="en-US" w:eastAsia="zh-CN"/>
              </w:rPr>
              <w:t xml:space="preserve">Configuring the </w:t>
            </w:r>
            <w:proofErr w:type="spellStart"/>
            <w:r w:rsidRPr="00114FC6">
              <w:rPr>
                <w:rFonts w:ascii="Arial" w:eastAsia="PMingLiU" w:hAnsi="Arial" w:cs="Arial"/>
                <w:lang w:val="en-US" w:eastAsia="zh-CN"/>
              </w:rPr>
              <w:t>prb-AllocationInfo</w:t>
            </w:r>
            <w:proofErr w:type="spellEnd"/>
            <w:r w:rsidRPr="00114FC6">
              <w:rPr>
                <w:rFonts w:ascii="Arial" w:eastAsia="PMingLiU" w:hAnsi="Arial" w:cs="Arial"/>
                <w:lang w:val="en-US" w:eastAsia="zh-CN"/>
              </w:rPr>
              <w:t xml:space="preserve"> </w:t>
            </w:r>
            <w:r w:rsidRPr="00114FC6">
              <w:rPr>
                <w:rFonts w:eastAsia="PMingLiU"/>
                <w:i/>
                <w:iCs/>
                <w:lang w:val="en-US" w:eastAsia="zh-CN"/>
              </w:rPr>
              <w:t>as a “set”</w:t>
            </w:r>
            <w:r>
              <w:rPr>
                <w:i/>
                <w:iCs/>
                <w:lang w:val="en-US" w:eastAsia="zh-CN"/>
              </w:rPr>
              <w:t xml:space="preserve"> with </w:t>
            </w:r>
            <w:r w:rsidRPr="00761545">
              <w:rPr>
                <w:i/>
                <w:iCs/>
                <w:lang w:val="en-US" w:eastAsia="zh-CN"/>
              </w:rPr>
              <w:t>multiple entries (i.e., each corresponds to the available resource for UL transmission) is reasonable.</w:t>
            </w:r>
          </w:p>
        </w:tc>
      </w:tr>
    </w:tbl>
    <w:p w14:paraId="43642D5D" w14:textId="77777777" w:rsidR="004D5FD8" w:rsidRDefault="004D5FD8" w:rsidP="004D5FD8">
      <w:pPr>
        <w:spacing w:before="120"/>
        <w:rPr>
          <w:i/>
          <w:iCs/>
          <w:lang w:val="en-US" w:eastAsia="zh-CN"/>
        </w:rPr>
      </w:pPr>
      <w:r>
        <w:rPr>
          <w:b/>
          <w:bCs/>
          <w:i/>
          <w:iCs/>
          <w:lang w:eastAsia="zh-CN"/>
        </w:rPr>
        <w:t xml:space="preserve">Proposal </w:t>
      </w:r>
      <w:r>
        <w:rPr>
          <w:b/>
          <w:bCs/>
          <w:i/>
          <w:iCs/>
          <w:lang w:val="en-US" w:eastAsia="zh-CN"/>
        </w:rPr>
        <w:t>4</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4D5FD8" w14:paraId="39CE3E66" w14:textId="77777777" w:rsidTr="00143FE4">
        <w:tc>
          <w:tcPr>
            <w:tcW w:w="9629" w:type="dxa"/>
          </w:tcPr>
          <w:p w14:paraId="752D216C" w14:textId="77777777" w:rsidR="004D5FD8" w:rsidRPr="00761545" w:rsidRDefault="004D5FD8" w:rsidP="00143FE4">
            <w:pPr>
              <w:spacing w:line="240" w:lineRule="auto"/>
              <w:rPr>
                <w:i/>
                <w:iCs/>
                <w:lang w:val="en-US" w:eastAsia="zh-CN"/>
              </w:rPr>
            </w:pPr>
            <w:r>
              <w:rPr>
                <w:i/>
                <w:iCs/>
                <w:lang w:val="en-US" w:eastAsia="zh-CN"/>
              </w:rPr>
              <w:t xml:space="preserve">Answer 4: </w:t>
            </w:r>
            <w:r w:rsidRPr="00761545">
              <w:rPr>
                <w:i/>
                <w:iCs/>
                <w:lang w:val="en-US" w:eastAsia="zh-CN"/>
              </w:rPr>
              <w:t>From RAN1’s perspective</w:t>
            </w:r>
            <w:r>
              <w:rPr>
                <w:i/>
                <w:iCs/>
                <w:lang w:val="en-US" w:eastAsia="zh-CN"/>
              </w:rPr>
              <w:t>, the configuration of parameter (e.g.,</w:t>
            </w:r>
            <w:r>
              <w:rPr>
                <w:rFonts w:ascii="Arial" w:eastAsia="宋体" w:hAnsi="Arial" w:cs="Arial"/>
                <w:i/>
                <w:iCs/>
                <w:lang w:eastAsia="zh-CN"/>
              </w:rPr>
              <w:t xml:space="preserve"> </w:t>
            </w:r>
            <w:proofErr w:type="spellStart"/>
            <w:r>
              <w:rPr>
                <w:rFonts w:ascii="Arial" w:eastAsia="宋体" w:hAnsi="Arial" w:cs="Arial"/>
                <w:i/>
                <w:iCs/>
                <w:lang w:eastAsia="zh-CN"/>
              </w:rPr>
              <w:t>pur</w:t>
            </w:r>
            <w:proofErr w:type="spellEnd"/>
            <w:r>
              <w:rPr>
                <w:rFonts w:ascii="Arial" w:eastAsia="宋体" w:hAnsi="Arial" w:cs="Arial"/>
                <w:i/>
                <w:iCs/>
                <w:lang w:eastAsia="zh-CN"/>
              </w:rPr>
              <w:t>-PDSCH-</w:t>
            </w:r>
            <w:proofErr w:type="spellStart"/>
            <w:r>
              <w:rPr>
                <w:rFonts w:ascii="Arial" w:eastAsia="宋体" w:hAnsi="Arial" w:cs="Arial"/>
                <w:i/>
                <w:iCs/>
                <w:lang w:eastAsia="zh-CN"/>
              </w:rPr>
              <w:t>FreqHopping</w:t>
            </w:r>
            <w:proofErr w:type="spellEnd"/>
            <w:r>
              <w:rPr>
                <w:rFonts w:ascii="Arial" w:eastAsia="宋体" w:hAnsi="Arial" w:cs="Arial"/>
                <w:lang w:eastAsia="zh-CN"/>
              </w:rPr>
              <w:t xml:space="preserve"> and </w:t>
            </w:r>
            <w:proofErr w:type="spellStart"/>
            <w:r>
              <w:rPr>
                <w:rFonts w:ascii="Arial" w:eastAsia="宋体" w:hAnsi="Arial" w:cs="Arial"/>
                <w:i/>
                <w:iCs/>
                <w:lang w:eastAsia="zh-CN"/>
              </w:rPr>
              <w:t>pur</w:t>
            </w:r>
            <w:proofErr w:type="spellEnd"/>
            <w:r>
              <w:rPr>
                <w:rFonts w:ascii="Arial" w:eastAsia="宋体" w:hAnsi="Arial" w:cs="Arial"/>
                <w:i/>
                <w:iCs/>
                <w:lang w:eastAsia="zh-CN"/>
              </w:rPr>
              <w:t>-PDSCH-</w:t>
            </w:r>
            <w:proofErr w:type="spellStart"/>
            <w:r>
              <w:rPr>
                <w:rFonts w:ascii="Arial" w:eastAsia="宋体" w:hAnsi="Arial" w:cs="Arial"/>
                <w:i/>
                <w:iCs/>
                <w:lang w:eastAsia="zh-CN"/>
              </w:rPr>
              <w:t>maxTBS</w:t>
            </w:r>
            <w:proofErr w:type="spellEnd"/>
            <w:r>
              <w:rPr>
                <w:i/>
                <w:iCs/>
                <w:lang w:val="en-US" w:eastAsia="zh-CN"/>
              </w:rPr>
              <w:t>), which is related to the UE capability, is not needed for CB-Msg3.</w:t>
            </w:r>
          </w:p>
          <w:p w14:paraId="5F6827DD" w14:textId="77777777" w:rsidR="004D5FD8" w:rsidRPr="00761545" w:rsidRDefault="004D5FD8" w:rsidP="00143FE4">
            <w:pPr>
              <w:spacing w:after="120" w:line="240" w:lineRule="auto"/>
              <w:ind w:left="714"/>
              <w:contextualSpacing/>
              <w:jc w:val="left"/>
              <w:rPr>
                <w:i/>
                <w:iCs/>
                <w:lang w:val="en-US" w:eastAsia="zh-CN"/>
              </w:rPr>
            </w:pPr>
          </w:p>
        </w:tc>
      </w:tr>
    </w:tbl>
    <w:p w14:paraId="22731624" w14:textId="77777777" w:rsidR="004D5FD8" w:rsidRDefault="004D5FD8" w:rsidP="004D5FD8">
      <w:pPr>
        <w:spacing w:before="120"/>
        <w:rPr>
          <w:i/>
          <w:iCs/>
          <w:lang w:val="en-US" w:eastAsia="zh-CN"/>
        </w:rPr>
      </w:pPr>
      <w:r>
        <w:rPr>
          <w:b/>
          <w:bCs/>
          <w:i/>
          <w:iCs/>
          <w:lang w:eastAsia="zh-CN"/>
        </w:rPr>
        <w:t xml:space="preserve">Proposal </w:t>
      </w:r>
      <w:r>
        <w:rPr>
          <w:b/>
          <w:bCs/>
          <w:i/>
          <w:iCs/>
          <w:lang w:val="en-US" w:eastAsia="zh-CN"/>
        </w:rPr>
        <w:t>5</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4D5FD8" w14:paraId="0E9FAE99" w14:textId="77777777" w:rsidTr="00143FE4">
        <w:tc>
          <w:tcPr>
            <w:tcW w:w="9629" w:type="dxa"/>
          </w:tcPr>
          <w:p w14:paraId="34251B93" w14:textId="47EBB99B" w:rsidR="004D5FD8" w:rsidRPr="00761545" w:rsidRDefault="000327DE" w:rsidP="00143FE4">
            <w:pPr>
              <w:spacing w:line="240" w:lineRule="auto"/>
              <w:rPr>
                <w:i/>
                <w:iCs/>
                <w:lang w:val="en-US" w:eastAsia="zh-CN"/>
              </w:rPr>
            </w:pPr>
            <w:r>
              <w:rPr>
                <w:i/>
                <w:iCs/>
                <w:lang w:val="en-US" w:eastAsia="zh-CN"/>
              </w:rPr>
              <w:t xml:space="preserve">Answer 5: </w:t>
            </w:r>
            <w:r w:rsidRPr="00761545">
              <w:rPr>
                <w:i/>
                <w:iCs/>
                <w:lang w:val="en-US" w:eastAsia="zh-CN"/>
              </w:rPr>
              <w:t>From RAN1’s perspective</w:t>
            </w:r>
            <w:r>
              <w:rPr>
                <w:i/>
                <w:iCs/>
                <w:lang w:val="en-US" w:eastAsia="zh-CN"/>
              </w:rPr>
              <w:t>, if the common PUCCH resource is used for CB-Msg3 related procedure, no issues have been identified for the reusing of PUR PUCCH confirmation. Any additional enhancement to enable the UE-specific PUCCH determination is up to RAN2’s decision.</w:t>
            </w:r>
            <w:bookmarkStart w:id="35" w:name="_GoBack"/>
            <w:bookmarkEnd w:id="35"/>
          </w:p>
        </w:tc>
      </w:tr>
    </w:tbl>
    <w:p w14:paraId="5C71BA8C" w14:textId="77777777" w:rsidR="004D5FD8" w:rsidRPr="004B6854" w:rsidRDefault="004D5FD8" w:rsidP="004D5FD8">
      <w:pPr>
        <w:spacing w:before="120"/>
        <w:rPr>
          <w:i/>
          <w:iCs/>
          <w:lang w:val="en-US" w:eastAsia="zh-CN"/>
        </w:rPr>
      </w:pPr>
      <w:r w:rsidRPr="004B6854">
        <w:rPr>
          <w:b/>
          <w:bCs/>
          <w:i/>
          <w:iCs/>
          <w:lang w:eastAsia="zh-CN"/>
        </w:rPr>
        <w:t xml:space="preserve">Proposal </w:t>
      </w:r>
      <w:r>
        <w:rPr>
          <w:b/>
          <w:bCs/>
          <w:i/>
          <w:iCs/>
          <w:lang w:val="en-US" w:eastAsia="zh-CN"/>
        </w:rPr>
        <w:t>6</w:t>
      </w:r>
      <w:r w:rsidRPr="004B6854">
        <w:rPr>
          <w:rFonts w:hint="eastAsia"/>
          <w:b/>
          <w:bCs/>
          <w:i/>
          <w:iCs/>
          <w:lang w:eastAsia="zh-CN"/>
        </w:rPr>
        <w:t>:</w:t>
      </w:r>
      <w:r w:rsidRPr="004B6854">
        <w:rPr>
          <w:b/>
          <w:bCs/>
          <w:i/>
          <w:iCs/>
          <w:lang w:eastAsia="zh-CN"/>
        </w:rPr>
        <w:t xml:space="preserve"> </w:t>
      </w:r>
      <w:r w:rsidRPr="004B6854">
        <w:rPr>
          <w:i/>
          <w:iCs/>
          <w:lang w:val="en-US" w:eastAsia="zh-CN"/>
        </w:rPr>
        <w:t>From RAN1’s perspective, the following aspects should be confirmed and feedback to RAN2.</w:t>
      </w:r>
    </w:p>
    <w:tbl>
      <w:tblPr>
        <w:tblStyle w:val="afd"/>
        <w:tblW w:w="0" w:type="auto"/>
        <w:tblLook w:val="04A0" w:firstRow="1" w:lastRow="0" w:firstColumn="1" w:lastColumn="0" w:noHBand="0" w:noVBand="1"/>
      </w:tblPr>
      <w:tblGrid>
        <w:gridCol w:w="9629"/>
      </w:tblGrid>
      <w:tr w:rsidR="004D5FD8" w14:paraId="4E983F61" w14:textId="77777777" w:rsidTr="00143FE4">
        <w:tc>
          <w:tcPr>
            <w:tcW w:w="9629" w:type="dxa"/>
          </w:tcPr>
          <w:p w14:paraId="120E6714" w14:textId="77777777" w:rsidR="004D5FD8" w:rsidRDefault="004D5FD8" w:rsidP="00143FE4">
            <w:pPr>
              <w:spacing w:line="240" w:lineRule="auto"/>
              <w:rPr>
                <w:i/>
                <w:iCs/>
                <w:lang w:val="en-US" w:eastAsia="zh-CN"/>
              </w:rPr>
            </w:pPr>
            <w:r>
              <w:rPr>
                <w:i/>
                <w:iCs/>
                <w:lang w:val="en-US" w:eastAsia="zh-CN"/>
              </w:rPr>
              <w:t xml:space="preserve">Answer 6: </w:t>
            </w:r>
            <w:r w:rsidRPr="00761545">
              <w:rPr>
                <w:i/>
                <w:iCs/>
                <w:lang w:val="en-US" w:eastAsia="zh-CN"/>
              </w:rPr>
              <w:t>From RAN1’s perspective</w:t>
            </w:r>
            <w:r>
              <w:rPr>
                <w:i/>
                <w:iCs/>
                <w:lang w:val="en-US" w:eastAsia="zh-CN"/>
              </w:rPr>
              <w:t xml:space="preserve">, </w:t>
            </w:r>
          </w:p>
          <w:p w14:paraId="4D95290E" w14:textId="77777777" w:rsidR="004D5FD8" w:rsidRPr="00D21D27" w:rsidRDefault="004D5FD8" w:rsidP="00143FE4">
            <w:pPr>
              <w:pStyle w:val="aff5"/>
              <w:numPr>
                <w:ilvl w:val="0"/>
                <w:numId w:val="27"/>
              </w:numPr>
              <w:rPr>
                <w:i/>
                <w:iCs/>
                <w:lang w:val="en-US" w:eastAsia="zh-CN"/>
              </w:rPr>
            </w:pPr>
            <w:r>
              <w:rPr>
                <w:i/>
                <w:iCs/>
                <w:lang w:val="en-US" w:eastAsia="zh-CN"/>
              </w:rPr>
              <w:t>T</w:t>
            </w:r>
            <w:r w:rsidRPr="00D21D27">
              <w:rPr>
                <w:i/>
                <w:iCs/>
                <w:lang w:val="en-US" w:eastAsia="zh-CN"/>
              </w:rPr>
              <w:t>he configuration of following parameters are necessary and the value defined for PUR can be considered as baseline.</w:t>
            </w:r>
          </w:p>
          <w:p w14:paraId="6E54E02A" w14:textId="77777777" w:rsidR="004D5FD8" w:rsidRDefault="004D5FD8" w:rsidP="00143FE4">
            <w:pPr>
              <w:pStyle w:val="aff5"/>
              <w:numPr>
                <w:ilvl w:val="1"/>
                <w:numId w:val="25"/>
              </w:numPr>
              <w:spacing w:after="120" w:line="240" w:lineRule="auto"/>
              <w:contextualSpacing/>
              <w:rPr>
                <w:rFonts w:ascii="Arial" w:hAnsi="Arial" w:cs="Arial"/>
                <w:lang w:val="en-US" w:eastAsia="zh-CN"/>
              </w:rPr>
            </w:pPr>
            <w:r>
              <w:rPr>
                <w:rFonts w:ascii="Arial" w:hAnsi="Arial" w:cs="Arial"/>
                <w:lang w:val="en-US" w:eastAsia="zh-CN"/>
              </w:rPr>
              <w:t xml:space="preserve">Number of resource units for NPUSCH (as in </w:t>
            </w:r>
            <w:r>
              <w:rPr>
                <w:rFonts w:ascii="Arial" w:hAnsi="Arial" w:cs="Arial"/>
                <w:i/>
                <w:iCs/>
                <w:lang w:val="en-US" w:eastAsia="zh-CN"/>
              </w:rPr>
              <w:t>npusch-NumRUsIndex-r16</w:t>
            </w:r>
            <w:r>
              <w:rPr>
                <w:rFonts w:ascii="Arial" w:hAnsi="Arial" w:cs="Arial"/>
                <w:lang w:val="en-US" w:eastAsia="zh-CN"/>
              </w:rPr>
              <w:t>)</w:t>
            </w:r>
          </w:p>
          <w:p w14:paraId="4928A28B" w14:textId="77777777" w:rsidR="004D5FD8" w:rsidRDefault="004D5FD8" w:rsidP="00143FE4">
            <w:pPr>
              <w:pStyle w:val="aff5"/>
              <w:numPr>
                <w:ilvl w:val="1"/>
                <w:numId w:val="25"/>
              </w:numPr>
              <w:spacing w:after="120" w:line="240" w:lineRule="auto"/>
              <w:contextualSpacing/>
              <w:rPr>
                <w:rFonts w:ascii="Arial" w:hAnsi="Arial" w:cs="Arial"/>
                <w:lang w:val="en-US" w:eastAsia="zh-CN"/>
              </w:rPr>
            </w:pPr>
            <w:r>
              <w:rPr>
                <w:rFonts w:ascii="Arial" w:hAnsi="Arial" w:cs="Arial"/>
                <w:lang w:val="en-US" w:eastAsia="zh-CN"/>
              </w:rPr>
              <w:t xml:space="preserve">Number of repetitions for NPUSCH (as in </w:t>
            </w:r>
            <w:r>
              <w:rPr>
                <w:rFonts w:ascii="Arial" w:hAnsi="Arial" w:cs="Arial"/>
                <w:i/>
                <w:iCs/>
                <w:lang w:val="en-US" w:eastAsia="zh-CN"/>
              </w:rPr>
              <w:t>npusch-NumRepetitionsIndex-r16</w:t>
            </w:r>
            <w:r>
              <w:rPr>
                <w:rFonts w:ascii="Arial" w:hAnsi="Arial" w:cs="Arial"/>
                <w:lang w:val="en-US" w:eastAsia="zh-CN"/>
              </w:rPr>
              <w:t>)</w:t>
            </w:r>
          </w:p>
          <w:p w14:paraId="36F08EEE" w14:textId="77777777" w:rsidR="004D5FD8" w:rsidRDefault="004D5FD8" w:rsidP="00143FE4">
            <w:pPr>
              <w:pStyle w:val="aff5"/>
              <w:numPr>
                <w:ilvl w:val="1"/>
                <w:numId w:val="25"/>
              </w:numPr>
              <w:spacing w:after="120" w:line="240" w:lineRule="auto"/>
              <w:contextualSpacing/>
              <w:rPr>
                <w:rFonts w:ascii="Arial" w:hAnsi="Arial" w:cs="Arial"/>
                <w:lang w:val="en-US" w:eastAsia="zh-CN"/>
              </w:rPr>
            </w:pPr>
            <w:r>
              <w:rPr>
                <w:rFonts w:ascii="Arial" w:hAnsi="Arial" w:cs="Arial"/>
                <w:lang w:val="en-US" w:eastAsia="zh-CN"/>
              </w:rPr>
              <w:t xml:space="preserve">Set of subcarriers (similar to </w:t>
            </w:r>
            <w:proofErr w:type="spellStart"/>
            <w:r>
              <w:rPr>
                <w:rFonts w:ascii="Arial" w:hAnsi="Arial" w:cs="Arial"/>
                <w:i/>
                <w:iCs/>
                <w:lang w:val="en-US" w:eastAsia="zh-CN"/>
              </w:rPr>
              <w:t>npusch-SubCarrierSetIndex</w:t>
            </w:r>
            <w:proofErr w:type="spellEnd"/>
            <w:r>
              <w:rPr>
                <w:rFonts w:ascii="Arial" w:hAnsi="Arial" w:cs="Arial"/>
                <w:lang w:val="en-US" w:eastAsia="zh-CN"/>
              </w:rPr>
              <w:t xml:space="preserve"> but change it to a “set”), FFS whether subcarriers are provided as a contiguous set.</w:t>
            </w:r>
          </w:p>
          <w:p w14:paraId="45A81189" w14:textId="77777777" w:rsidR="004D5FD8" w:rsidRPr="00D21D27" w:rsidRDefault="004D5FD8" w:rsidP="00143FE4">
            <w:pPr>
              <w:pStyle w:val="aff5"/>
              <w:numPr>
                <w:ilvl w:val="1"/>
                <w:numId w:val="25"/>
              </w:numPr>
              <w:spacing w:after="120" w:line="240" w:lineRule="auto"/>
              <w:contextualSpacing/>
              <w:rPr>
                <w:i/>
                <w:iCs/>
                <w:lang w:val="en-US" w:eastAsia="zh-CN"/>
              </w:rPr>
            </w:pPr>
            <w:r>
              <w:rPr>
                <w:rFonts w:ascii="Arial" w:hAnsi="Arial" w:cs="Arial"/>
                <w:lang w:val="en-US" w:eastAsia="zh-CN"/>
              </w:rPr>
              <w:t xml:space="preserve">MCS configuration for NPUSCH (as in </w:t>
            </w:r>
            <w:r>
              <w:rPr>
                <w:rFonts w:ascii="Arial" w:hAnsi="Arial" w:cs="Arial"/>
                <w:i/>
                <w:iCs/>
                <w:lang w:val="en-US" w:eastAsia="zh-CN"/>
              </w:rPr>
              <w:t>npusch-MCS-r16</w:t>
            </w:r>
            <w:r>
              <w:rPr>
                <w:rFonts w:ascii="Arial" w:hAnsi="Arial" w:cs="Arial"/>
                <w:lang w:val="en-US" w:eastAsia="zh-CN"/>
              </w:rPr>
              <w:t xml:space="preserve">).  </w:t>
            </w:r>
          </w:p>
          <w:p w14:paraId="5BB57CC6" w14:textId="77777777" w:rsidR="004D5FD8" w:rsidRDefault="004D5FD8" w:rsidP="00143FE4">
            <w:pPr>
              <w:pStyle w:val="aff5"/>
              <w:numPr>
                <w:ilvl w:val="0"/>
                <w:numId w:val="25"/>
              </w:numPr>
              <w:spacing w:after="120" w:line="240" w:lineRule="auto"/>
              <w:contextualSpacing/>
              <w:rPr>
                <w:i/>
                <w:iCs/>
                <w:lang w:val="en-US" w:eastAsia="zh-CN"/>
              </w:rPr>
            </w:pPr>
            <w:r w:rsidRPr="00D21D27">
              <w:rPr>
                <w:i/>
                <w:iCs/>
                <w:lang w:val="en-US" w:eastAsia="zh-CN"/>
              </w:rPr>
              <w:t>For the</w:t>
            </w:r>
            <w:r>
              <w:rPr>
                <w:rFonts w:ascii="Arial" w:hAnsi="Arial" w:cs="Arial"/>
                <w:lang w:val="en-US" w:eastAsia="zh-CN"/>
              </w:rPr>
              <w:t xml:space="preserve"> Set of subcarriers (similar to </w:t>
            </w:r>
            <w:proofErr w:type="spellStart"/>
            <w:r>
              <w:rPr>
                <w:rFonts w:ascii="Arial" w:hAnsi="Arial" w:cs="Arial"/>
                <w:i/>
                <w:iCs/>
                <w:lang w:val="en-US" w:eastAsia="zh-CN"/>
              </w:rPr>
              <w:t>npusch-SubCarrierSetIndex</w:t>
            </w:r>
            <w:proofErr w:type="spellEnd"/>
            <w:r>
              <w:rPr>
                <w:rFonts w:ascii="Arial" w:hAnsi="Arial" w:cs="Arial"/>
                <w:lang w:val="en-US" w:eastAsia="zh-CN"/>
              </w:rPr>
              <w:t xml:space="preserve"> but change it to a “set”), </w:t>
            </w:r>
            <w:r w:rsidRPr="00D21D27">
              <w:rPr>
                <w:i/>
                <w:iCs/>
                <w:lang w:val="en-US" w:eastAsia="zh-CN"/>
              </w:rPr>
              <w:t>it’s reasonable to define it as set. Both contiguous or non-contiguous resource allocation should be considered.</w:t>
            </w:r>
          </w:p>
          <w:p w14:paraId="5C80A71F" w14:textId="77777777" w:rsidR="004D5FD8" w:rsidRPr="00761545" w:rsidRDefault="004D5FD8" w:rsidP="00143FE4">
            <w:pPr>
              <w:pStyle w:val="aff5"/>
              <w:numPr>
                <w:ilvl w:val="0"/>
                <w:numId w:val="25"/>
              </w:numPr>
              <w:spacing w:after="120" w:line="240" w:lineRule="auto"/>
              <w:contextualSpacing/>
              <w:rPr>
                <w:i/>
                <w:iCs/>
                <w:lang w:val="en-US" w:eastAsia="zh-CN"/>
              </w:rPr>
            </w:pPr>
            <w:r>
              <w:rPr>
                <w:i/>
                <w:iCs/>
                <w:lang w:val="en-US" w:eastAsia="zh-CN"/>
              </w:rPr>
              <w:t xml:space="preserve">For the </w:t>
            </w:r>
            <w:r>
              <w:rPr>
                <w:rFonts w:ascii="Arial" w:hAnsi="Arial" w:cs="Arial"/>
                <w:lang w:val="en-US" w:eastAsia="zh-CN"/>
              </w:rPr>
              <w:t xml:space="preserve">Number of repetitions for NPUSCH (as in </w:t>
            </w:r>
            <w:r>
              <w:rPr>
                <w:rFonts w:ascii="Arial" w:hAnsi="Arial" w:cs="Arial"/>
                <w:i/>
                <w:iCs/>
                <w:lang w:val="en-US" w:eastAsia="zh-CN"/>
              </w:rPr>
              <w:t>npusch-NumRepetitionsIndex-r16</w:t>
            </w:r>
            <w:r>
              <w:rPr>
                <w:rFonts w:ascii="Arial" w:hAnsi="Arial" w:cs="Arial"/>
                <w:lang w:val="en-US" w:eastAsia="zh-CN"/>
              </w:rPr>
              <w:t xml:space="preserve">), </w:t>
            </w:r>
            <w:r>
              <w:rPr>
                <w:i/>
                <w:iCs/>
                <w:lang w:val="en-US" w:eastAsia="zh-CN"/>
              </w:rPr>
              <w:t>if configured, it will be applied for each replicas.</w:t>
            </w:r>
          </w:p>
        </w:tc>
      </w:tr>
    </w:tbl>
    <w:p w14:paraId="1E2E10B9" w14:textId="77777777" w:rsidR="004D5FD8" w:rsidRPr="004B6854" w:rsidRDefault="004D5FD8" w:rsidP="004D5FD8">
      <w:pPr>
        <w:spacing w:before="120"/>
        <w:rPr>
          <w:i/>
          <w:iCs/>
          <w:lang w:val="en-US" w:eastAsia="zh-CN"/>
        </w:rPr>
      </w:pPr>
      <w:r w:rsidRPr="004B6854">
        <w:rPr>
          <w:b/>
          <w:bCs/>
          <w:i/>
          <w:iCs/>
          <w:lang w:eastAsia="zh-CN"/>
        </w:rPr>
        <w:t xml:space="preserve">Proposal </w:t>
      </w:r>
      <w:r>
        <w:rPr>
          <w:b/>
          <w:bCs/>
          <w:i/>
          <w:iCs/>
          <w:lang w:val="en-US" w:eastAsia="zh-CN"/>
        </w:rPr>
        <w:t>7</w:t>
      </w:r>
      <w:r w:rsidRPr="004B6854">
        <w:rPr>
          <w:rFonts w:hint="eastAsia"/>
          <w:b/>
          <w:bCs/>
          <w:i/>
          <w:iCs/>
          <w:lang w:eastAsia="zh-CN"/>
        </w:rPr>
        <w:t>:</w:t>
      </w:r>
      <w:r w:rsidRPr="004B6854">
        <w:rPr>
          <w:b/>
          <w:bCs/>
          <w:i/>
          <w:iCs/>
          <w:lang w:eastAsia="zh-CN"/>
        </w:rPr>
        <w:t xml:space="preserve"> </w:t>
      </w:r>
      <w:r w:rsidRPr="004B6854">
        <w:rPr>
          <w:i/>
          <w:iCs/>
          <w:lang w:val="en-US" w:eastAsia="zh-CN"/>
        </w:rPr>
        <w:t>From RAN1’s perspective, the following aspects should be confirmed and feedback to RAN2.</w:t>
      </w:r>
    </w:p>
    <w:tbl>
      <w:tblPr>
        <w:tblStyle w:val="afd"/>
        <w:tblW w:w="0" w:type="auto"/>
        <w:tblLook w:val="04A0" w:firstRow="1" w:lastRow="0" w:firstColumn="1" w:lastColumn="0" w:noHBand="0" w:noVBand="1"/>
      </w:tblPr>
      <w:tblGrid>
        <w:gridCol w:w="9629"/>
      </w:tblGrid>
      <w:tr w:rsidR="004D5FD8" w14:paraId="1D6B70A7" w14:textId="77777777" w:rsidTr="00143FE4">
        <w:tc>
          <w:tcPr>
            <w:tcW w:w="9629" w:type="dxa"/>
          </w:tcPr>
          <w:p w14:paraId="68444081" w14:textId="77777777" w:rsidR="004D5FD8" w:rsidRPr="00011AB2" w:rsidRDefault="004D5FD8" w:rsidP="00143FE4">
            <w:pPr>
              <w:spacing w:line="240" w:lineRule="auto"/>
              <w:rPr>
                <w:i/>
                <w:iCs/>
                <w:lang w:val="en-US" w:eastAsia="zh-CN"/>
              </w:rPr>
            </w:pPr>
            <w:r>
              <w:rPr>
                <w:i/>
                <w:iCs/>
                <w:lang w:val="en-US" w:eastAsia="zh-CN"/>
              </w:rPr>
              <w:t xml:space="preserve">Answer 7: </w:t>
            </w:r>
            <w:r w:rsidRPr="00761545">
              <w:rPr>
                <w:i/>
                <w:iCs/>
                <w:lang w:val="en-US" w:eastAsia="zh-CN"/>
              </w:rPr>
              <w:t>From RAN1’s perspective</w:t>
            </w:r>
            <w:r>
              <w:rPr>
                <w:i/>
                <w:iCs/>
                <w:lang w:val="en-US" w:eastAsia="zh-CN"/>
              </w:rPr>
              <w:t>, no issues have been identified to reuse the parameters for dedicated NPDCCH configuration</w:t>
            </w:r>
          </w:p>
        </w:tc>
      </w:tr>
    </w:tbl>
    <w:p w14:paraId="4E6C5B5D" w14:textId="77777777" w:rsidR="00147D48" w:rsidRDefault="00A84CF7">
      <w:pPr>
        <w:pStyle w:val="1"/>
        <w:pBdr>
          <w:top w:val="single" w:sz="12" w:space="0" w:color="auto"/>
        </w:pBdr>
      </w:pPr>
      <w:r>
        <w:rPr>
          <w:rFonts w:hint="eastAsia"/>
        </w:rPr>
        <w:t>R</w:t>
      </w:r>
      <w:r>
        <w:t>eference</w:t>
      </w:r>
    </w:p>
    <w:p w14:paraId="456CAE2D" w14:textId="4DEE731E" w:rsidR="008834C5" w:rsidRPr="008834C5" w:rsidRDefault="008834C5">
      <w:pPr>
        <w:pStyle w:val="aff5"/>
        <w:numPr>
          <w:ilvl w:val="0"/>
          <w:numId w:val="15"/>
        </w:numPr>
        <w:rPr>
          <w:lang w:val="en-US" w:eastAsia="zh-CN"/>
        </w:rPr>
      </w:pPr>
      <w:bookmarkStart w:id="36" w:name="_Ref197591232"/>
      <w:r w:rsidRPr="008834C5">
        <w:rPr>
          <w:lang w:val="en-US" w:eastAsia="zh-CN"/>
        </w:rPr>
        <w:t>RP-250472,</w:t>
      </w:r>
      <w:bookmarkStart w:id="37" w:name="OLE_LINK11"/>
      <w:bookmarkStart w:id="38" w:name="OLE_LINK12"/>
      <w:r w:rsidRPr="008834C5">
        <w:rPr>
          <w:lang w:val="en-US" w:eastAsia="zh-CN"/>
        </w:rPr>
        <w:t xml:space="preserve"> Revised </w:t>
      </w:r>
      <w:bookmarkEnd w:id="37"/>
      <w:r w:rsidRPr="008834C5">
        <w:rPr>
          <w:lang w:val="en-US" w:eastAsia="zh-CN"/>
        </w:rPr>
        <w:t xml:space="preserve">WID on </w:t>
      </w:r>
      <w:bookmarkStart w:id="39" w:name="OLE_LINK17"/>
      <w:r w:rsidRPr="008834C5">
        <w:rPr>
          <w:lang w:val="en-US" w:eastAsia="zh-CN"/>
        </w:rPr>
        <w:t>Non-Terrestrial Networks (NTN) for Internet of Things (IoT) Phase 3</w:t>
      </w:r>
      <w:bookmarkEnd w:id="36"/>
      <w:bookmarkEnd w:id="38"/>
      <w:bookmarkEnd w:id="39"/>
    </w:p>
    <w:p w14:paraId="67655567" w14:textId="3C59A715" w:rsidR="00540534" w:rsidRDefault="00540534" w:rsidP="00540534">
      <w:pPr>
        <w:pStyle w:val="aff5"/>
        <w:numPr>
          <w:ilvl w:val="0"/>
          <w:numId w:val="15"/>
        </w:numPr>
        <w:rPr>
          <w:lang w:val="en-US" w:eastAsia="zh-CN"/>
        </w:rPr>
      </w:pPr>
      <w:bookmarkStart w:id="40" w:name="_Ref197423321"/>
      <w:bookmarkStart w:id="41" w:name="_Ref197591315"/>
      <w:r w:rsidRPr="00540534">
        <w:rPr>
          <w:lang w:val="en-US" w:eastAsia="zh-CN"/>
        </w:rPr>
        <w:t>R1-</w:t>
      </w:r>
      <w:r w:rsidR="00552859">
        <w:rPr>
          <w:lang w:val="en-US" w:eastAsia="zh-CN"/>
        </w:rPr>
        <w:t>2503613</w:t>
      </w:r>
      <w:r>
        <w:rPr>
          <w:lang w:val="en-US" w:eastAsia="zh-CN"/>
        </w:rPr>
        <w:t>,</w:t>
      </w:r>
      <w:r>
        <w:rPr>
          <w:rFonts w:hint="eastAsia"/>
          <w:lang w:val="en-US" w:eastAsia="zh-CN"/>
        </w:rPr>
        <w:t xml:space="preserve"> </w:t>
      </w:r>
      <w:r w:rsidR="00552859">
        <w:rPr>
          <w:lang w:val="en-US" w:eastAsia="zh-CN"/>
        </w:rPr>
        <w:t xml:space="preserve">LS on CB-msg3-EDT, </w:t>
      </w:r>
      <w:r>
        <w:rPr>
          <w:rFonts w:hint="eastAsia"/>
          <w:lang w:val="en-US" w:eastAsia="zh-CN"/>
        </w:rPr>
        <w:t>RAN</w:t>
      </w:r>
      <w:r>
        <w:rPr>
          <w:lang w:val="en-US" w:eastAsia="zh-CN"/>
        </w:rPr>
        <w:t>1#12</w:t>
      </w:r>
      <w:bookmarkEnd w:id="40"/>
      <w:r w:rsidR="00552859">
        <w:rPr>
          <w:lang w:val="en-US" w:eastAsia="zh-CN"/>
        </w:rPr>
        <w:t>1</w:t>
      </w:r>
      <w:bookmarkEnd w:id="41"/>
    </w:p>
    <w:p w14:paraId="67316A30" w14:textId="77777777" w:rsidR="00147D48" w:rsidRDefault="00147D48">
      <w:pPr>
        <w:pStyle w:val="aff5"/>
        <w:numPr>
          <w:ilvl w:val="255"/>
          <w:numId w:val="0"/>
        </w:numPr>
      </w:pPr>
    </w:p>
    <w:p w14:paraId="6DC3A8D9" w14:textId="77777777" w:rsidR="00147D48" w:rsidRDefault="00147D48">
      <w:pPr>
        <w:pStyle w:val="aff5"/>
        <w:ind w:left="0"/>
      </w:pPr>
    </w:p>
    <w:sectPr w:rsidR="00147D48">
      <w:footerReference w:type="default" r:id="rId1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5DD5A" w14:textId="77777777" w:rsidR="00983208" w:rsidRDefault="00983208">
      <w:r>
        <w:separator/>
      </w:r>
    </w:p>
  </w:endnote>
  <w:endnote w:type="continuationSeparator" w:id="0">
    <w:p w14:paraId="72563968" w14:textId="77777777" w:rsidR="00983208" w:rsidRDefault="0098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352D077" w14:textId="77777777" w:rsidR="004E72C8" w:rsidRDefault="004E72C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2B14479D" w14:textId="77777777" w:rsidR="004E72C8" w:rsidRDefault="004E72C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06448" w14:textId="77777777" w:rsidR="00983208" w:rsidRDefault="00983208">
      <w:r>
        <w:separator/>
      </w:r>
    </w:p>
  </w:footnote>
  <w:footnote w:type="continuationSeparator" w:id="0">
    <w:p w14:paraId="31AE60CC" w14:textId="77777777" w:rsidR="00983208" w:rsidRDefault="00983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69185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5209E"/>
    <w:multiLevelType w:val="hybridMultilevel"/>
    <w:tmpl w:val="263A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755F89"/>
    <w:multiLevelType w:val="hybridMultilevel"/>
    <w:tmpl w:val="E91A2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3776AC2"/>
    <w:multiLevelType w:val="hybridMultilevel"/>
    <w:tmpl w:val="CEC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03D12"/>
    <w:multiLevelType w:val="hybridMultilevel"/>
    <w:tmpl w:val="69F432AA"/>
    <w:lvl w:ilvl="0" w:tplc="4368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741610"/>
    <w:multiLevelType w:val="hybridMultilevel"/>
    <w:tmpl w:val="3350E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4912B5"/>
    <w:multiLevelType w:val="hybridMultilevel"/>
    <w:tmpl w:val="9D8A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E6E3B91"/>
    <w:multiLevelType w:val="multilevel"/>
    <w:tmpl w:val="6E6E3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20"/>
  </w:num>
  <w:num w:numId="3">
    <w:abstractNumId w:val="12"/>
  </w:num>
  <w:num w:numId="4">
    <w:abstractNumId w:val="17"/>
  </w:num>
  <w:num w:numId="5">
    <w:abstractNumId w:val="6"/>
  </w:num>
  <w:num w:numId="6">
    <w:abstractNumId w:val="5"/>
  </w:num>
  <w:num w:numId="7">
    <w:abstractNumId w:val="7"/>
  </w:num>
  <w:num w:numId="8">
    <w:abstractNumId w:val="24"/>
  </w:num>
  <w:num w:numId="9">
    <w:abstractNumId w:val="19"/>
  </w:num>
  <w:num w:numId="10">
    <w:abstractNumId w:val="8"/>
  </w:num>
  <w:num w:numId="11">
    <w:abstractNumId w:val="23"/>
  </w:num>
  <w:num w:numId="12">
    <w:abstractNumId w:val="22"/>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2"/>
  </w:num>
  <w:num w:numId="16">
    <w:abstractNumId w:val="14"/>
  </w:num>
  <w:num w:numId="17">
    <w:abstractNumId w:val="18"/>
  </w:num>
  <w:num w:numId="18">
    <w:abstractNumId w:val="9"/>
  </w:num>
  <w:num w:numId="19">
    <w:abstractNumId w:val="15"/>
  </w:num>
  <w:num w:numId="20">
    <w:abstractNumId w:val="1"/>
  </w:num>
  <w:num w:numId="21">
    <w:abstractNumId w:val="3"/>
  </w:num>
  <w:num w:numId="22">
    <w:abstractNumId w:val="1"/>
  </w:num>
  <w:num w:numId="23">
    <w:abstractNumId w:val="13"/>
  </w:num>
  <w:num w:numId="24">
    <w:abstractNumId w:val="10"/>
  </w:num>
  <w:num w:numId="25">
    <w:abstractNumId w:val="11"/>
  </w:num>
  <w:num w:numId="26">
    <w:abstractNumId w:val="16"/>
  </w:num>
  <w:num w:numId="27">
    <w:abstractNumId w:val="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1AB2"/>
    <w:rsid w:val="00012D31"/>
    <w:rsid w:val="000156C1"/>
    <w:rsid w:val="00017517"/>
    <w:rsid w:val="00017FEB"/>
    <w:rsid w:val="000210CE"/>
    <w:rsid w:val="00022CDC"/>
    <w:rsid w:val="0002618D"/>
    <w:rsid w:val="00026559"/>
    <w:rsid w:val="000327DE"/>
    <w:rsid w:val="00037C5C"/>
    <w:rsid w:val="000450A1"/>
    <w:rsid w:val="00045EFB"/>
    <w:rsid w:val="00046A52"/>
    <w:rsid w:val="0005340A"/>
    <w:rsid w:val="00053F5E"/>
    <w:rsid w:val="0005544A"/>
    <w:rsid w:val="00062D93"/>
    <w:rsid w:val="00062ED6"/>
    <w:rsid w:val="00064200"/>
    <w:rsid w:val="00073369"/>
    <w:rsid w:val="00077C2B"/>
    <w:rsid w:val="000819E8"/>
    <w:rsid w:val="000831DC"/>
    <w:rsid w:val="0009475B"/>
    <w:rsid w:val="00095F4D"/>
    <w:rsid w:val="000A26BD"/>
    <w:rsid w:val="000A26F1"/>
    <w:rsid w:val="000A548C"/>
    <w:rsid w:val="000A5C6F"/>
    <w:rsid w:val="000A5F9B"/>
    <w:rsid w:val="000B0B54"/>
    <w:rsid w:val="000B1315"/>
    <w:rsid w:val="000B1F32"/>
    <w:rsid w:val="000B34E6"/>
    <w:rsid w:val="000B4B44"/>
    <w:rsid w:val="000B4D58"/>
    <w:rsid w:val="000B5DF3"/>
    <w:rsid w:val="000C26F8"/>
    <w:rsid w:val="000C30D5"/>
    <w:rsid w:val="000C3F41"/>
    <w:rsid w:val="000C55D4"/>
    <w:rsid w:val="000C697F"/>
    <w:rsid w:val="000D029F"/>
    <w:rsid w:val="000D5957"/>
    <w:rsid w:val="000D60BA"/>
    <w:rsid w:val="000D70EA"/>
    <w:rsid w:val="000E037D"/>
    <w:rsid w:val="000E182A"/>
    <w:rsid w:val="000E4339"/>
    <w:rsid w:val="000F11F2"/>
    <w:rsid w:val="000F3BE8"/>
    <w:rsid w:val="000F7073"/>
    <w:rsid w:val="001114F5"/>
    <w:rsid w:val="0011353B"/>
    <w:rsid w:val="00114FC6"/>
    <w:rsid w:val="00115DF2"/>
    <w:rsid w:val="00117D46"/>
    <w:rsid w:val="00127A3D"/>
    <w:rsid w:val="00127C6B"/>
    <w:rsid w:val="00130F91"/>
    <w:rsid w:val="0013132F"/>
    <w:rsid w:val="00134159"/>
    <w:rsid w:val="00147D48"/>
    <w:rsid w:val="0015132E"/>
    <w:rsid w:val="00151954"/>
    <w:rsid w:val="00160CD6"/>
    <w:rsid w:val="00162D5A"/>
    <w:rsid w:val="001643C8"/>
    <w:rsid w:val="0016612A"/>
    <w:rsid w:val="00166A88"/>
    <w:rsid w:val="00167A6C"/>
    <w:rsid w:val="001713F7"/>
    <w:rsid w:val="00175629"/>
    <w:rsid w:val="001759C8"/>
    <w:rsid w:val="001801A4"/>
    <w:rsid w:val="00180CC7"/>
    <w:rsid w:val="0018485C"/>
    <w:rsid w:val="00190ED9"/>
    <w:rsid w:val="00193BBC"/>
    <w:rsid w:val="0019441F"/>
    <w:rsid w:val="001A2B0F"/>
    <w:rsid w:val="001A4C3D"/>
    <w:rsid w:val="001A5903"/>
    <w:rsid w:val="001A5D72"/>
    <w:rsid w:val="001B4394"/>
    <w:rsid w:val="001B6A64"/>
    <w:rsid w:val="001B6AE7"/>
    <w:rsid w:val="001C08BB"/>
    <w:rsid w:val="001C2011"/>
    <w:rsid w:val="001C60E0"/>
    <w:rsid w:val="001D1456"/>
    <w:rsid w:val="001D2883"/>
    <w:rsid w:val="001D3C86"/>
    <w:rsid w:val="001D592B"/>
    <w:rsid w:val="001E0B31"/>
    <w:rsid w:val="001E2DFE"/>
    <w:rsid w:val="001E7C98"/>
    <w:rsid w:val="001F0D8F"/>
    <w:rsid w:val="001F2D22"/>
    <w:rsid w:val="001F3A39"/>
    <w:rsid w:val="0020058A"/>
    <w:rsid w:val="0020269C"/>
    <w:rsid w:val="00203AFE"/>
    <w:rsid w:val="00204EDB"/>
    <w:rsid w:val="002056C0"/>
    <w:rsid w:val="002246BD"/>
    <w:rsid w:val="00232E68"/>
    <w:rsid w:val="002335CF"/>
    <w:rsid w:val="0023752D"/>
    <w:rsid w:val="00246A05"/>
    <w:rsid w:val="00252B16"/>
    <w:rsid w:val="00260CCF"/>
    <w:rsid w:val="00262A07"/>
    <w:rsid w:val="00271D66"/>
    <w:rsid w:val="0028143C"/>
    <w:rsid w:val="0028508A"/>
    <w:rsid w:val="0028773A"/>
    <w:rsid w:val="002904DA"/>
    <w:rsid w:val="002941FD"/>
    <w:rsid w:val="002970FE"/>
    <w:rsid w:val="00297AE0"/>
    <w:rsid w:val="002B21B5"/>
    <w:rsid w:val="002B798C"/>
    <w:rsid w:val="002C4C9C"/>
    <w:rsid w:val="002C6359"/>
    <w:rsid w:val="002C6ACB"/>
    <w:rsid w:val="002D0B7E"/>
    <w:rsid w:val="002D1AD2"/>
    <w:rsid w:val="002D6A9A"/>
    <w:rsid w:val="002D6D5A"/>
    <w:rsid w:val="002E2621"/>
    <w:rsid w:val="002E2BA6"/>
    <w:rsid w:val="002E6359"/>
    <w:rsid w:val="002E6A45"/>
    <w:rsid w:val="002E78C6"/>
    <w:rsid w:val="002F6373"/>
    <w:rsid w:val="00303FA2"/>
    <w:rsid w:val="00306CB1"/>
    <w:rsid w:val="00311D72"/>
    <w:rsid w:val="00316692"/>
    <w:rsid w:val="00316AAF"/>
    <w:rsid w:val="00323151"/>
    <w:rsid w:val="00323222"/>
    <w:rsid w:val="00324023"/>
    <w:rsid w:val="003264B7"/>
    <w:rsid w:val="003271BB"/>
    <w:rsid w:val="00331DE9"/>
    <w:rsid w:val="003329C6"/>
    <w:rsid w:val="00332C94"/>
    <w:rsid w:val="00334D34"/>
    <w:rsid w:val="00334DB0"/>
    <w:rsid w:val="00334F11"/>
    <w:rsid w:val="003354AF"/>
    <w:rsid w:val="00336165"/>
    <w:rsid w:val="0034301E"/>
    <w:rsid w:val="003435F3"/>
    <w:rsid w:val="003444BF"/>
    <w:rsid w:val="00355836"/>
    <w:rsid w:val="00356EA5"/>
    <w:rsid w:val="003574C8"/>
    <w:rsid w:val="00362E4B"/>
    <w:rsid w:val="00362E86"/>
    <w:rsid w:val="0036346E"/>
    <w:rsid w:val="00365EAE"/>
    <w:rsid w:val="00377EAF"/>
    <w:rsid w:val="00380B65"/>
    <w:rsid w:val="00383E16"/>
    <w:rsid w:val="00384D0D"/>
    <w:rsid w:val="00386872"/>
    <w:rsid w:val="00391338"/>
    <w:rsid w:val="00392D96"/>
    <w:rsid w:val="003968CD"/>
    <w:rsid w:val="003977D7"/>
    <w:rsid w:val="003A08FA"/>
    <w:rsid w:val="003A26B6"/>
    <w:rsid w:val="003A4F2B"/>
    <w:rsid w:val="003A5503"/>
    <w:rsid w:val="003A6BBE"/>
    <w:rsid w:val="003B16C6"/>
    <w:rsid w:val="003B2457"/>
    <w:rsid w:val="003C1041"/>
    <w:rsid w:val="003C1273"/>
    <w:rsid w:val="003C14ED"/>
    <w:rsid w:val="003C2FE7"/>
    <w:rsid w:val="003C34A5"/>
    <w:rsid w:val="003D09D1"/>
    <w:rsid w:val="003D3B04"/>
    <w:rsid w:val="003D4E84"/>
    <w:rsid w:val="003D7710"/>
    <w:rsid w:val="003E6310"/>
    <w:rsid w:val="003F54B4"/>
    <w:rsid w:val="003F74DC"/>
    <w:rsid w:val="00401E70"/>
    <w:rsid w:val="004026FF"/>
    <w:rsid w:val="00410367"/>
    <w:rsid w:val="00412A46"/>
    <w:rsid w:val="00415695"/>
    <w:rsid w:val="004174F6"/>
    <w:rsid w:val="00431248"/>
    <w:rsid w:val="0043176C"/>
    <w:rsid w:val="00442A5A"/>
    <w:rsid w:val="00443818"/>
    <w:rsid w:val="0045167F"/>
    <w:rsid w:val="00452E29"/>
    <w:rsid w:val="00457586"/>
    <w:rsid w:val="004607C3"/>
    <w:rsid w:val="00461A25"/>
    <w:rsid w:val="00472871"/>
    <w:rsid w:val="00487603"/>
    <w:rsid w:val="00487EC1"/>
    <w:rsid w:val="004905FF"/>
    <w:rsid w:val="0049502F"/>
    <w:rsid w:val="004A0458"/>
    <w:rsid w:val="004A29A5"/>
    <w:rsid w:val="004A43B1"/>
    <w:rsid w:val="004A6461"/>
    <w:rsid w:val="004A7E15"/>
    <w:rsid w:val="004B0D86"/>
    <w:rsid w:val="004B156E"/>
    <w:rsid w:val="004B16DE"/>
    <w:rsid w:val="004B375E"/>
    <w:rsid w:val="004B418A"/>
    <w:rsid w:val="004B4500"/>
    <w:rsid w:val="004B6854"/>
    <w:rsid w:val="004C3D24"/>
    <w:rsid w:val="004C73B3"/>
    <w:rsid w:val="004D5FD8"/>
    <w:rsid w:val="004E024D"/>
    <w:rsid w:val="004E0805"/>
    <w:rsid w:val="004E0EE6"/>
    <w:rsid w:val="004E259B"/>
    <w:rsid w:val="004E2B33"/>
    <w:rsid w:val="004E72C8"/>
    <w:rsid w:val="004E7AEC"/>
    <w:rsid w:val="004F041B"/>
    <w:rsid w:val="004F0E68"/>
    <w:rsid w:val="004F0F3C"/>
    <w:rsid w:val="004F105D"/>
    <w:rsid w:val="004F3810"/>
    <w:rsid w:val="004F5B28"/>
    <w:rsid w:val="004F600B"/>
    <w:rsid w:val="00500D28"/>
    <w:rsid w:val="00504A56"/>
    <w:rsid w:val="005079AC"/>
    <w:rsid w:val="00514293"/>
    <w:rsid w:val="00514546"/>
    <w:rsid w:val="0051513B"/>
    <w:rsid w:val="0051641E"/>
    <w:rsid w:val="0052251B"/>
    <w:rsid w:val="00534A6D"/>
    <w:rsid w:val="00535371"/>
    <w:rsid w:val="00540534"/>
    <w:rsid w:val="0054192F"/>
    <w:rsid w:val="00541A3A"/>
    <w:rsid w:val="005444BE"/>
    <w:rsid w:val="005446B1"/>
    <w:rsid w:val="00546597"/>
    <w:rsid w:val="00546A16"/>
    <w:rsid w:val="00551719"/>
    <w:rsid w:val="00552859"/>
    <w:rsid w:val="005544A6"/>
    <w:rsid w:val="00556CAE"/>
    <w:rsid w:val="0056024B"/>
    <w:rsid w:val="00562B0A"/>
    <w:rsid w:val="005640AF"/>
    <w:rsid w:val="00564130"/>
    <w:rsid w:val="00564D3B"/>
    <w:rsid w:val="00572553"/>
    <w:rsid w:val="005904BA"/>
    <w:rsid w:val="005926FA"/>
    <w:rsid w:val="00594814"/>
    <w:rsid w:val="005963E4"/>
    <w:rsid w:val="005964D9"/>
    <w:rsid w:val="00596F75"/>
    <w:rsid w:val="00597711"/>
    <w:rsid w:val="0059798D"/>
    <w:rsid w:val="005A4085"/>
    <w:rsid w:val="005A4323"/>
    <w:rsid w:val="005A5996"/>
    <w:rsid w:val="005A76F3"/>
    <w:rsid w:val="005B035D"/>
    <w:rsid w:val="005B1259"/>
    <w:rsid w:val="005B7977"/>
    <w:rsid w:val="005B79D2"/>
    <w:rsid w:val="005C1514"/>
    <w:rsid w:val="005C65A1"/>
    <w:rsid w:val="005C7375"/>
    <w:rsid w:val="005D20F1"/>
    <w:rsid w:val="005D45F8"/>
    <w:rsid w:val="005D683C"/>
    <w:rsid w:val="005F0015"/>
    <w:rsid w:val="005F0F8A"/>
    <w:rsid w:val="005F11F8"/>
    <w:rsid w:val="005F4AE5"/>
    <w:rsid w:val="005F581A"/>
    <w:rsid w:val="006000D8"/>
    <w:rsid w:val="006017DD"/>
    <w:rsid w:val="006035C5"/>
    <w:rsid w:val="006041B9"/>
    <w:rsid w:val="00607ED1"/>
    <w:rsid w:val="00614000"/>
    <w:rsid w:val="0063079B"/>
    <w:rsid w:val="0063186E"/>
    <w:rsid w:val="00634DD9"/>
    <w:rsid w:val="00635EFA"/>
    <w:rsid w:val="0063772A"/>
    <w:rsid w:val="00645EDB"/>
    <w:rsid w:val="0065039A"/>
    <w:rsid w:val="006518B3"/>
    <w:rsid w:val="00651E5D"/>
    <w:rsid w:val="006538DA"/>
    <w:rsid w:val="00655FD8"/>
    <w:rsid w:val="00660E4E"/>
    <w:rsid w:val="006629C2"/>
    <w:rsid w:val="00666523"/>
    <w:rsid w:val="00666E73"/>
    <w:rsid w:val="00670B87"/>
    <w:rsid w:val="00671CC0"/>
    <w:rsid w:val="00681AF7"/>
    <w:rsid w:val="006821AF"/>
    <w:rsid w:val="00683F25"/>
    <w:rsid w:val="00690330"/>
    <w:rsid w:val="00693457"/>
    <w:rsid w:val="006A05F1"/>
    <w:rsid w:val="006A2DD1"/>
    <w:rsid w:val="006B1598"/>
    <w:rsid w:val="006B1A53"/>
    <w:rsid w:val="006C17CD"/>
    <w:rsid w:val="006C2BCB"/>
    <w:rsid w:val="006C3767"/>
    <w:rsid w:val="006C5AAB"/>
    <w:rsid w:val="006D45EE"/>
    <w:rsid w:val="006D4816"/>
    <w:rsid w:val="006D5672"/>
    <w:rsid w:val="006D6E9F"/>
    <w:rsid w:val="006D6F87"/>
    <w:rsid w:val="006E00D0"/>
    <w:rsid w:val="006E411F"/>
    <w:rsid w:val="006E4B5C"/>
    <w:rsid w:val="006E74B6"/>
    <w:rsid w:val="006F482C"/>
    <w:rsid w:val="006F5CA1"/>
    <w:rsid w:val="00701430"/>
    <w:rsid w:val="00704B88"/>
    <w:rsid w:val="007126A4"/>
    <w:rsid w:val="00714A51"/>
    <w:rsid w:val="00715954"/>
    <w:rsid w:val="00717724"/>
    <w:rsid w:val="00720B4B"/>
    <w:rsid w:val="00720D01"/>
    <w:rsid w:val="00724DFB"/>
    <w:rsid w:val="00727079"/>
    <w:rsid w:val="00731233"/>
    <w:rsid w:val="007312E3"/>
    <w:rsid w:val="00737633"/>
    <w:rsid w:val="00737776"/>
    <w:rsid w:val="00750168"/>
    <w:rsid w:val="007507D8"/>
    <w:rsid w:val="0075341E"/>
    <w:rsid w:val="00753EA3"/>
    <w:rsid w:val="00754418"/>
    <w:rsid w:val="00760EEF"/>
    <w:rsid w:val="00761545"/>
    <w:rsid w:val="00761A6D"/>
    <w:rsid w:val="007676F4"/>
    <w:rsid w:val="00767C64"/>
    <w:rsid w:val="00767EDA"/>
    <w:rsid w:val="0077370C"/>
    <w:rsid w:val="00773C01"/>
    <w:rsid w:val="007812B9"/>
    <w:rsid w:val="00783AE0"/>
    <w:rsid w:val="00786334"/>
    <w:rsid w:val="0078742D"/>
    <w:rsid w:val="007924DB"/>
    <w:rsid w:val="007967DD"/>
    <w:rsid w:val="00797167"/>
    <w:rsid w:val="007A1578"/>
    <w:rsid w:val="007A55B2"/>
    <w:rsid w:val="007A5A1B"/>
    <w:rsid w:val="007A62B9"/>
    <w:rsid w:val="007A6A20"/>
    <w:rsid w:val="007B28AD"/>
    <w:rsid w:val="007B7F44"/>
    <w:rsid w:val="007C6920"/>
    <w:rsid w:val="007D68A1"/>
    <w:rsid w:val="007F3B51"/>
    <w:rsid w:val="007F7BAB"/>
    <w:rsid w:val="00803465"/>
    <w:rsid w:val="008062A6"/>
    <w:rsid w:val="00806409"/>
    <w:rsid w:val="00813EDB"/>
    <w:rsid w:val="008149F5"/>
    <w:rsid w:val="00820D6F"/>
    <w:rsid w:val="008222E4"/>
    <w:rsid w:val="0082256D"/>
    <w:rsid w:val="00825916"/>
    <w:rsid w:val="008263B5"/>
    <w:rsid w:val="008276FF"/>
    <w:rsid w:val="00827D1A"/>
    <w:rsid w:val="0083255E"/>
    <w:rsid w:val="00832975"/>
    <w:rsid w:val="00835FF2"/>
    <w:rsid w:val="00837EAA"/>
    <w:rsid w:val="00840E2D"/>
    <w:rsid w:val="00843F4C"/>
    <w:rsid w:val="00852B6C"/>
    <w:rsid w:val="00860C8D"/>
    <w:rsid w:val="00861D70"/>
    <w:rsid w:val="008629DD"/>
    <w:rsid w:val="00862C80"/>
    <w:rsid w:val="008664C8"/>
    <w:rsid w:val="00866D77"/>
    <w:rsid w:val="00867A1F"/>
    <w:rsid w:val="008739AB"/>
    <w:rsid w:val="0087525D"/>
    <w:rsid w:val="00882D15"/>
    <w:rsid w:val="008834C5"/>
    <w:rsid w:val="0088717F"/>
    <w:rsid w:val="00887FF8"/>
    <w:rsid w:val="0089761C"/>
    <w:rsid w:val="008A0BD7"/>
    <w:rsid w:val="008A38A0"/>
    <w:rsid w:val="008A4A03"/>
    <w:rsid w:val="008A56E3"/>
    <w:rsid w:val="008A5B38"/>
    <w:rsid w:val="008A716E"/>
    <w:rsid w:val="008A79CB"/>
    <w:rsid w:val="008A7DA6"/>
    <w:rsid w:val="008B07F3"/>
    <w:rsid w:val="008B1B61"/>
    <w:rsid w:val="008B43E6"/>
    <w:rsid w:val="008B4600"/>
    <w:rsid w:val="008C32CE"/>
    <w:rsid w:val="008C33EE"/>
    <w:rsid w:val="008C7991"/>
    <w:rsid w:val="008C7EAD"/>
    <w:rsid w:val="008D2C8D"/>
    <w:rsid w:val="008D4FB0"/>
    <w:rsid w:val="008D63A4"/>
    <w:rsid w:val="008E25C2"/>
    <w:rsid w:val="008E29B3"/>
    <w:rsid w:val="008F30F0"/>
    <w:rsid w:val="00900286"/>
    <w:rsid w:val="009102DE"/>
    <w:rsid w:val="0091054C"/>
    <w:rsid w:val="00910C20"/>
    <w:rsid w:val="00927596"/>
    <w:rsid w:val="009279E1"/>
    <w:rsid w:val="00931338"/>
    <w:rsid w:val="00935C12"/>
    <w:rsid w:val="00947924"/>
    <w:rsid w:val="009502C4"/>
    <w:rsid w:val="00952A24"/>
    <w:rsid w:val="009579AD"/>
    <w:rsid w:val="00970245"/>
    <w:rsid w:val="009729B3"/>
    <w:rsid w:val="00975F07"/>
    <w:rsid w:val="00983208"/>
    <w:rsid w:val="0098598C"/>
    <w:rsid w:val="0099304E"/>
    <w:rsid w:val="009940C2"/>
    <w:rsid w:val="00994A55"/>
    <w:rsid w:val="009951A9"/>
    <w:rsid w:val="009963EB"/>
    <w:rsid w:val="009A32C1"/>
    <w:rsid w:val="009A524F"/>
    <w:rsid w:val="009A6235"/>
    <w:rsid w:val="009A6C76"/>
    <w:rsid w:val="009A7662"/>
    <w:rsid w:val="009B0D6B"/>
    <w:rsid w:val="009C02A1"/>
    <w:rsid w:val="009C40FC"/>
    <w:rsid w:val="009D062C"/>
    <w:rsid w:val="009D440A"/>
    <w:rsid w:val="009E7AEB"/>
    <w:rsid w:val="009F1CBC"/>
    <w:rsid w:val="009F67AF"/>
    <w:rsid w:val="009F79A7"/>
    <w:rsid w:val="009F7DFB"/>
    <w:rsid w:val="00A0555A"/>
    <w:rsid w:val="00A12569"/>
    <w:rsid w:val="00A136F9"/>
    <w:rsid w:val="00A140C2"/>
    <w:rsid w:val="00A16009"/>
    <w:rsid w:val="00A16034"/>
    <w:rsid w:val="00A224A7"/>
    <w:rsid w:val="00A23AC4"/>
    <w:rsid w:val="00A24473"/>
    <w:rsid w:val="00A2589D"/>
    <w:rsid w:val="00A25964"/>
    <w:rsid w:val="00A26796"/>
    <w:rsid w:val="00A27906"/>
    <w:rsid w:val="00A361F7"/>
    <w:rsid w:val="00A43D93"/>
    <w:rsid w:val="00A5303A"/>
    <w:rsid w:val="00A55EC8"/>
    <w:rsid w:val="00A600B3"/>
    <w:rsid w:val="00A607F8"/>
    <w:rsid w:val="00A62CBB"/>
    <w:rsid w:val="00A72ADF"/>
    <w:rsid w:val="00A737C8"/>
    <w:rsid w:val="00A7446C"/>
    <w:rsid w:val="00A7564F"/>
    <w:rsid w:val="00A77F9C"/>
    <w:rsid w:val="00A84CF7"/>
    <w:rsid w:val="00A85C26"/>
    <w:rsid w:val="00A870BA"/>
    <w:rsid w:val="00A91EA6"/>
    <w:rsid w:val="00A9321D"/>
    <w:rsid w:val="00A93F73"/>
    <w:rsid w:val="00A94488"/>
    <w:rsid w:val="00A97061"/>
    <w:rsid w:val="00A97282"/>
    <w:rsid w:val="00A977F6"/>
    <w:rsid w:val="00AA02D6"/>
    <w:rsid w:val="00AA0D3B"/>
    <w:rsid w:val="00AA6587"/>
    <w:rsid w:val="00AA6E3D"/>
    <w:rsid w:val="00AA7DCD"/>
    <w:rsid w:val="00AB495B"/>
    <w:rsid w:val="00AB50B0"/>
    <w:rsid w:val="00AB67E0"/>
    <w:rsid w:val="00AC0603"/>
    <w:rsid w:val="00AC0E89"/>
    <w:rsid w:val="00AC3166"/>
    <w:rsid w:val="00AD0A6F"/>
    <w:rsid w:val="00AD550C"/>
    <w:rsid w:val="00AD69ED"/>
    <w:rsid w:val="00AE0022"/>
    <w:rsid w:val="00AE17DC"/>
    <w:rsid w:val="00AF0473"/>
    <w:rsid w:val="00AF4B2B"/>
    <w:rsid w:val="00AF500A"/>
    <w:rsid w:val="00AF6ED7"/>
    <w:rsid w:val="00B010E7"/>
    <w:rsid w:val="00B067E8"/>
    <w:rsid w:val="00B07177"/>
    <w:rsid w:val="00B10DD0"/>
    <w:rsid w:val="00B15576"/>
    <w:rsid w:val="00B16E4B"/>
    <w:rsid w:val="00B171B3"/>
    <w:rsid w:val="00B23BE2"/>
    <w:rsid w:val="00B26366"/>
    <w:rsid w:val="00B27ABA"/>
    <w:rsid w:val="00B30389"/>
    <w:rsid w:val="00B33866"/>
    <w:rsid w:val="00B4222D"/>
    <w:rsid w:val="00B443A1"/>
    <w:rsid w:val="00B45FC7"/>
    <w:rsid w:val="00B469F5"/>
    <w:rsid w:val="00B563FF"/>
    <w:rsid w:val="00B56673"/>
    <w:rsid w:val="00B57882"/>
    <w:rsid w:val="00B65174"/>
    <w:rsid w:val="00B70246"/>
    <w:rsid w:val="00B71D78"/>
    <w:rsid w:val="00B75CBF"/>
    <w:rsid w:val="00B764EB"/>
    <w:rsid w:val="00B8041E"/>
    <w:rsid w:val="00B81667"/>
    <w:rsid w:val="00B81A95"/>
    <w:rsid w:val="00B83221"/>
    <w:rsid w:val="00B84C9B"/>
    <w:rsid w:val="00B92513"/>
    <w:rsid w:val="00B93B39"/>
    <w:rsid w:val="00B966F0"/>
    <w:rsid w:val="00B97973"/>
    <w:rsid w:val="00BA14F5"/>
    <w:rsid w:val="00BA16DE"/>
    <w:rsid w:val="00BA1B1D"/>
    <w:rsid w:val="00BA1C05"/>
    <w:rsid w:val="00BA453E"/>
    <w:rsid w:val="00BA4899"/>
    <w:rsid w:val="00BA4C2C"/>
    <w:rsid w:val="00BA54A1"/>
    <w:rsid w:val="00BA5A4F"/>
    <w:rsid w:val="00BA5A94"/>
    <w:rsid w:val="00BB112C"/>
    <w:rsid w:val="00BB37DC"/>
    <w:rsid w:val="00BB6A85"/>
    <w:rsid w:val="00BC0887"/>
    <w:rsid w:val="00BC3D53"/>
    <w:rsid w:val="00BC484B"/>
    <w:rsid w:val="00BC61C3"/>
    <w:rsid w:val="00BD0199"/>
    <w:rsid w:val="00BD0D4F"/>
    <w:rsid w:val="00BD2263"/>
    <w:rsid w:val="00BD2C80"/>
    <w:rsid w:val="00BD7AE1"/>
    <w:rsid w:val="00BE0A7A"/>
    <w:rsid w:val="00BE19FD"/>
    <w:rsid w:val="00BE7297"/>
    <w:rsid w:val="00C00147"/>
    <w:rsid w:val="00C0103B"/>
    <w:rsid w:val="00C04414"/>
    <w:rsid w:val="00C04809"/>
    <w:rsid w:val="00C06799"/>
    <w:rsid w:val="00C104F2"/>
    <w:rsid w:val="00C12E7E"/>
    <w:rsid w:val="00C13FF4"/>
    <w:rsid w:val="00C169E8"/>
    <w:rsid w:val="00C200DE"/>
    <w:rsid w:val="00C201E3"/>
    <w:rsid w:val="00C2334E"/>
    <w:rsid w:val="00C240FE"/>
    <w:rsid w:val="00C24D67"/>
    <w:rsid w:val="00C2728C"/>
    <w:rsid w:val="00C32781"/>
    <w:rsid w:val="00C4107D"/>
    <w:rsid w:val="00C4556D"/>
    <w:rsid w:val="00C46F3C"/>
    <w:rsid w:val="00C475BB"/>
    <w:rsid w:val="00C518BF"/>
    <w:rsid w:val="00C5252F"/>
    <w:rsid w:val="00C55EC1"/>
    <w:rsid w:val="00C620E3"/>
    <w:rsid w:val="00C620F2"/>
    <w:rsid w:val="00C638EC"/>
    <w:rsid w:val="00C67A08"/>
    <w:rsid w:val="00C70083"/>
    <w:rsid w:val="00C73D22"/>
    <w:rsid w:val="00C748E9"/>
    <w:rsid w:val="00C80798"/>
    <w:rsid w:val="00C8766F"/>
    <w:rsid w:val="00C91E19"/>
    <w:rsid w:val="00C9291F"/>
    <w:rsid w:val="00C92BB6"/>
    <w:rsid w:val="00C93DA2"/>
    <w:rsid w:val="00C95D1C"/>
    <w:rsid w:val="00C96AC6"/>
    <w:rsid w:val="00C96BDD"/>
    <w:rsid w:val="00CA1262"/>
    <w:rsid w:val="00CA2B9D"/>
    <w:rsid w:val="00CA4358"/>
    <w:rsid w:val="00CA7C82"/>
    <w:rsid w:val="00CC024F"/>
    <w:rsid w:val="00CC1438"/>
    <w:rsid w:val="00CC527E"/>
    <w:rsid w:val="00CC5A7A"/>
    <w:rsid w:val="00CC6C59"/>
    <w:rsid w:val="00CD05DC"/>
    <w:rsid w:val="00CD07DB"/>
    <w:rsid w:val="00CD1AD0"/>
    <w:rsid w:val="00CD2A1E"/>
    <w:rsid w:val="00CD585B"/>
    <w:rsid w:val="00CE5118"/>
    <w:rsid w:val="00CF03B6"/>
    <w:rsid w:val="00CF70BC"/>
    <w:rsid w:val="00CF7565"/>
    <w:rsid w:val="00D04B85"/>
    <w:rsid w:val="00D04B89"/>
    <w:rsid w:val="00D04B9E"/>
    <w:rsid w:val="00D05ECB"/>
    <w:rsid w:val="00D07309"/>
    <w:rsid w:val="00D0767C"/>
    <w:rsid w:val="00D11338"/>
    <w:rsid w:val="00D14EC5"/>
    <w:rsid w:val="00D219AB"/>
    <w:rsid w:val="00D21D27"/>
    <w:rsid w:val="00D22ED3"/>
    <w:rsid w:val="00D22F0E"/>
    <w:rsid w:val="00D26D21"/>
    <w:rsid w:val="00D33930"/>
    <w:rsid w:val="00D33CEA"/>
    <w:rsid w:val="00D3489B"/>
    <w:rsid w:val="00D36DE5"/>
    <w:rsid w:val="00D371EC"/>
    <w:rsid w:val="00D374E9"/>
    <w:rsid w:val="00D40DCE"/>
    <w:rsid w:val="00D412B3"/>
    <w:rsid w:val="00D442AA"/>
    <w:rsid w:val="00D45DB8"/>
    <w:rsid w:val="00D5513D"/>
    <w:rsid w:val="00D6039B"/>
    <w:rsid w:val="00D63560"/>
    <w:rsid w:val="00D667A3"/>
    <w:rsid w:val="00D679B1"/>
    <w:rsid w:val="00D70459"/>
    <w:rsid w:val="00D72C3B"/>
    <w:rsid w:val="00D760A1"/>
    <w:rsid w:val="00D763A6"/>
    <w:rsid w:val="00D81A79"/>
    <w:rsid w:val="00D8658A"/>
    <w:rsid w:val="00D93A30"/>
    <w:rsid w:val="00D93AD3"/>
    <w:rsid w:val="00D94D2C"/>
    <w:rsid w:val="00DA085E"/>
    <w:rsid w:val="00DA4B38"/>
    <w:rsid w:val="00DA5039"/>
    <w:rsid w:val="00DA6869"/>
    <w:rsid w:val="00DB5BB2"/>
    <w:rsid w:val="00DB5CB1"/>
    <w:rsid w:val="00DB733D"/>
    <w:rsid w:val="00DC0155"/>
    <w:rsid w:val="00DC183E"/>
    <w:rsid w:val="00DC6E07"/>
    <w:rsid w:val="00DD0409"/>
    <w:rsid w:val="00DD0D76"/>
    <w:rsid w:val="00DD37A1"/>
    <w:rsid w:val="00DD7712"/>
    <w:rsid w:val="00DF0E48"/>
    <w:rsid w:val="00DF53C5"/>
    <w:rsid w:val="00DF5800"/>
    <w:rsid w:val="00E03A56"/>
    <w:rsid w:val="00E04BCA"/>
    <w:rsid w:val="00E06C16"/>
    <w:rsid w:val="00E133C3"/>
    <w:rsid w:val="00E21233"/>
    <w:rsid w:val="00E25901"/>
    <w:rsid w:val="00E26975"/>
    <w:rsid w:val="00E31195"/>
    <w:rsid w:val="00E3153C"/>
    <w:rsid w:val="00E35F57"/>
    <w:rsid w:val="00E360CC"/>
    <w:rsid w:val="00E42731"/>
    <w:rsid w:val="00E44A17"/>
    <w:rsid w:val="00E47742"/>
    <w:rsid w:val="00E50E1E"/>
    <w:rsid w:val="00E5168A"/>
    <w:rsid w:val="00E52901"/>
    <w:rsid w:val="00E5373A"/>
    <w:rsid w:val="00E554B3"/>
    <w:rsid w:val="00E56757"/>
    <w:rsid w:val="00E60D28"/>
    <w:rsid w:val="00E62037"/>
    <w:rsid w:val="00E6323F"/>
    <w:rsid w:val="00E65A4C"/>
    <w:rsid w:val="00E70DBA"/>
    <w:rsid w:val="00E71DD0"/>
    <w:rsid w:val="00E7326A"/>
    <w:rsid w:val="00E73882"/>
    <w:rsid w:val="00E7435F"/>
    <w:rsid w:val="00E82EEF"/>
    <w:rsid w:val="00E834BF"/>
    <w:rsid w:val="00E86ED9"/>
    <w:rsid w:val="00E87648"/>
    <w:rsid w:val="00E927CC"/>
    <w:rsid w:val="00E92CBA"/>
    <w:rsid w:val="00EA0F6D"/>
    <w:rsid w:val="00EB115D"/>
    <w:rsid w:val="00EB4198"/>
    <w:rsid w:val="00EB4FC4"/>
    <w:rsid w:val="00ED3D9C"/>
    <w:rsid w:val="00ED5664"/>
    <w:rsid w:val="00ED61F5"/>
    <w:rsid w:val="00ED6513"/>
    <w:rsid w:val="00EF24A3"/>
    <w:rsid w:val="00EF4FBC"/>
    <w:rsid w:val="00EF6326"/>
    <w:rsid w:val="00F01777"/>
    <w:rsid w:val="00F0724C"/>
    <w:rsid w:val="00F11907"/>
    <w:rsid w:val="00F143FF"/>
    <w:rsid w:val="00F17B4E"/>
    <w:rsid w:val="00F17F2A"/>
    <w:rsid w:val="00F20378"/>
    <w:rsid w:val="00F20615"/>
    <w:rsid w:val="00F2238C"/>
    <w:rsid w:val="00F22526"/>
    <w:rsid w:val="00F2256B"/>
    <w:rsid w:val="00F242AC"/>
    <w:rsid w:val="00F26986"/>
    <w:rsid w:val="00F3139D"/>
    <w:rsid w:val="00F37C8D"/>
    <w:rsid w:val="00F43C34"/>
    <w:rsid w:val="00F45EED"/>
    <w:rsid w:val="00F467CE"/>
    <w:rsid w:val="00F50616"/>
    <w:rsid w:val="00F508D1"/>
    <w:rsid w:val="00F56022"/>
    <w:rsid w:val="00F57BD2"/>
    <w:rsid w:val="00F61DC0"/>
    <w:rsid w:val="00F6288A"/>
    <w:rsid w:val="00F62AF3"/>
    <w:rsid w:val="00F65DFD"/>
    <w:rsid w:val="00F7759A"/>
    <w:rsid w:val="00F82634"/>
    <w:rsid w:val="00F83487"/>
    <w:rsid w:val="00F85218"/>
    <w:rsid w:val="00F875A4"/>
    <w:rsid w:val="00F94CDB"/>
    <w:rsid w:val="00F96E0A"/>
    <w:rsid w:val="00FA05F8"/>
    <w:rsid w:val="00FA2162"/>
    <w:rsid w:val="00FA2AC6"/>
    <w:rsid w:val="00FA4D33"/>
    <w:rsid w:val="00FB08DE"/>
    <w:rsid w:val="00FB2D5D"/>
    <w:rsid w:val="00FC0ACA"/>
    <w:rsid w:val="00FC2E07"/>
    <w:rsid w:val="00FD27E0"/>
    <w:rsid w:val="00FD2D9B"/>
    <w:rsid w:val="00FD3518"/>
    <w:rsid w:val="00FD3E27"/>
    <w:rsid w:val="00FD5BE2"/>
    <w:rsid w:val="00FD6B32"/>
    <w:rsid w:val="00FE08D0"/>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ADA5ECF"/>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A1C045B"/>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A2695"/>
  <w15:docId w15:val="{D91E3280-F821-4692-A79F-9AF0C9A71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107D"/>
    <w:rPr>
      <w:rFonts w:ascii="Times New Roman" w:eastAsiaTheme="minorEastAsia" w:hAnsi="Times New Roman" w:cs="Times New Roman"/>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qFormat/>
    <w:pPr>
      <w:tabs>
        <w:tab w:val="center" w:pos="4153"/>
        <w:tab w:val="right" w:pos="8306"/>
      </w:tabs>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ascii="Times New Roman" w:eastAsia="Times New Roman" w:hAnsi="Times New Roman" w:cs="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432" w:hanging="432"/>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2"/>
    <w:link w:val="B4Char"/>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hAnsi="Arial" w:cs="Times New Roman"/>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LGTdoc">
    <w:name w:val="LGTdoc_본문"/>
    <w:basedOn w:val="a"/>
    <w:qFormat/>
    <w:pPr>
      <w:widowControl w:val="0"/>
      <w:autoSpaceDE w:val="0"/>
      <w:autoSpaceDN w:val="0"/>
      <w:adjustRightInd w:val="0"/>
      <w:spacing w:afterLines="5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cs="Times New Roman"/>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qFormat/>
    <w:pPr>
      <w:numPr>
        <w:numId w:val="12"/>
      </w:numPr>
      <w:spacing w:before="60"/>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ind w:left="720"/>
      <w:contextualSpacing/>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pacing w:after="160"/>
      <w:ind w:leftChars="400" w:left="840"/>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rFonts w:ascii="Times New Roman" w:eastAsia="宋体" w:hAnsi="Times New Roman" w:cs="Times New Roman"/>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pPr>
    <w:rPr>
      <w:rFonts w:eastAsia="Calibri"/>
      <w:b/>
      <w:bCs/>
      <w:sz w:val="22"/>
      <w:szCs w:val="22"/>
      <w:lang w:val="en-US"/>
    </w:rPr>
  </w:style>
  <w:style w:type="character" w:customStyle="1" w:styleId="B3Char">
    <w:name w:val="B3 Char"/>
    <w:link w:val="B3"/>
    <w:rsid w:val="00D760A1"/>
    <w:rPr>
      <w:rFonts w:ascii="Times New Roman" w:eastAsia="宋体" w:hAnsi="Times New Roman" w:cs="Times New Roman"/>
      <w:lang w:eastAsia="en-US"/>
    </w:rPr>
  </w:style>
  <w:style w:type="character" w:customStyle="1" w:styleId="B4Char">
    <w:name w:val="B4 Char"/>
    <w:link w:val="B4"/>
    <w:rsid w:val="00D760A1"/>
    <w:rPr>
      <w:rFonts w:ascii="Times New Roman" w:eastAsia="宋体" w:hAnsi="Times New Roman" w:cs="Times New Roman"/>
      <w:lang w:eastAsia="en-US"/>
    </w:rPr>
  </w:style>
  <w:style w:type="character" w:customStyle="1" w:styleId="PLChar">
    <w:name w:val="PL Char"/>
    <w:link w:val="PL"/>
    <w:qFormat/>
    <w:locked/>
    <w:rsid w:val="000A26F1"/>
    <w:rPr>
      <w:rFonts w:ascii="Courier New" w:eastAsia="宋体" w:hAnsi="Courier New" w:cs="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8774">
      <w:bodyDiv w:val="1"/>
      <w:marLeft w:val="0"/>
      <w:marRight w:val="0"/>
      <w:marTop w:val="0"/>
      <w:marBottom w:val="0"/>
      <w:divBdr>
        <w:top w:val="none" w:sz="0" w:space="0" w:color="auto"/>
        <w:left w:val="none" w:sz="0" w:space="0" w:color="auto"/>
        <w:bottom w:val="none" w:sz="0" w:space="0" w:color="auto"/>
        <w:right w:val="none" w:sz="0" w:space="0" w:color="auto"/>
      </w:divBdr>
    </w:div>
    <w:div w:id="113600538">
      <w:bodyDiv w:val="1"/>
      <w:marLeft w:val="0"/>
      <w:marRight w:val="0"/>
      <w:marTop w:val="0"/>
      <w:marBottom w:val="0"/>
      <w:divBdr>
        <w:top w:val="none" w:sz="0" w:space="0" w:color="auto"/>
        <w:left w:val="none" w:sz="0" w:space="0" w:color="auto"/>
        <w:bottom w:val="none" w:sz="0" w:space="0" w:color="auto"/>
        <w:right w:val="none" w:sz="0" w:space="0" w:color="auto"/>
      </w:divBdr>
    </w:div>
    <w:div w:id="366806848">
      <w:bodyDiv w:val="1"/>
      <w:marLeft w:val="0"/>
      <w:marRight w:val="0"/>
      <w:marTop w:val="0"/>
      <w:marBottom w:val="0"/>
      <w:divBdr>
        <w:top w:val="none" w:sz="0" w:space="0" w:color="auto"/>
        <w:left w:val="none" w:sz="0" w:space="0" w:color="auto"/>
        <w:bottom w:val="none" w:sz="0" w:space="0" w:color="auto"/>
        <w:right w:val="none" w:sz="0" w:space="0" w:color="auto"/>
      </w:divBdr>
    </w:div>
    <w:div w:id="653341474">
      <w:bodyDiv w:val="1"/>
      <w:marLeft w:val="0"/>
      <w:marRight w:val="0"/>
      <w:marTop w:val="0"/>
      <w:marBottom w:val="0"/>
      <w:divBdr>
        <w:top w:val="none" w:sz="0" w:space="0" w:color="auto"/>
        <w:left w:val="none" w:sz="0" w:space="0" w:color="auto"/>
        <w:bottom w:val="none" w:sz="0" w:space="0" w:color="auto"/>
        <w:right w:val="none" w:sz="0" w:space="0" w:color="auto"/>
      </w:divBdr>
    </w:div>
    <w:div w:id="1234046790">
      <w:bodyDiv w:val="1"/>
      <w:marLeft w:val="0"/>
      <w:marRight w:val="0"/>
      <w:marTop w:val="0"/>
      <w:marBottom w:val="0"/>
      <w:divBdr>
        <w:top w:val="none" w:sz="0" w:space="0" w:color="auto"/>
        <w:left w:val="none" w:sz="0" w:space="0" w:color="auto"/>
        <w:bottom w:val="none" w:sz="0" w:space="0" w:color="auto"/>
        <w:right w:val="none" w:sz="0" w:space="0" w:color="auto"/>
      </w:divBdr>
    </w:div>
    <w:div w:id="1259371272">
      <w:bodyDiv w:val="1"/>
      <w:marLeft w:val="0"/>
      <w:marRight w:val="0"/>
      <w:marTop w:val="0"/>
      <w:marBottom w:val="0"/>
      <w:divBdr>
        <w:top w:val="none" w:sz="0" w:space="0" w:color="auto"/>
        <w:left w:val="none" w:sz="0" w:space="0" w:color="auto"/>
        <w:bottom w:val="none" w:sz="0" w:space="0" w:color="auto"/>
        <w:right w:val="none" w:sz="0" w:space="0" w:color="auto"/>
      </w:divBdr>
    </w:div>
    <w:div w:id="1504587853">
      <w:bodyDiv w:val="1"/>
      <w:marLeft w:val="0"/>
      <w:marRight w:val="0"/>
      <w:marTop w:val="0"/>
      <w:marBottom w:val="0"/>
      <w:divBdr>
        <w:top w:val="none" w:sz="0" w:space="0" w:color="auto"/>
        <w:left w:val="none" w:sz="0" w:space="0" w:color="auto"/>
        <w:bottom w:val="none" w:sz="0" w:space="0" w:color="auto"/>
        <w:right w:val="none" w:sz="0" w:space="0" w:color="auto"/>
      </w:divBdr>
    </w:div>
    <w:div w:id="1583951775">
      <w:bodyDiv w:val="1"/>
      <w:marLeft w:val="0"/>
      <w:marRight w:val="0"/>
      <w:marTop w:val="0"/>
      <w:marBottom w:val="0"/>
      <w:divBdr>
        <w:top w:val="none" w:sz="0" w:space="0" w:color="auto"/>
        <w:left w:val="none" w:sz="0" w:space="0" w:color="auto"/>
        <w:bottom w:val="none" w:sz="0" w:space="0" w:color="auto"/>
        <w:right w:val="none" w:sz="0" w:space="0" w:color="auto"/>
      </w:divBdr>
    </w:div>
    <w:div w:id="1619751782">
      <w:bodyDiv w:val="1"/>
      <w:marLeft w:val="0"/>
      <w:marRight w:val="0"/>
      <w:marTop w:val="0"/>
      <w:marBottom w:val="0"/>
      <w:divBdr>
        <w:top w:val="none" w:sz="0" w:space="0" w:color="auto"/>
        <w:left w:val="none" w:sz="0" w:space="0" w:color="auto"/>
        <w:bottom w:val="none" w:sz="0" w:space="0" w:color="auto"/>
        <w:right w:val="none" w:sz="0" w:space="0" w:color="auto"/>
      </w:divBdr>
    </w:div>
    <w:div w:id="1673485329">
      <w:bodyDiv w:val="1"/>
      <w:marLeft w:val="0"/>
      <w:marRight w:val="0"/>
      <w:marTop w:val="0"/>
      <w:marBottom w:val="0"/>
      <w:divBdr>
        <w:top w:val="none" w:sz="0" w:space="0" w:color="auto"/>
        <w:left w:val="none" w:sz="0" w:space="0" w:color="auto"/>
        <w:bottom w:val="none" w:sz="0" w:space="0" w:color="auto"/>
        <w:right w:val="none" w:sz="0" w:space="0" w:color="auto"/>
      </w:divBdr>
    </w:div>
    <w:div w:id="1823497654">
      <w:bodyDiv w:val="1"/>
      <w:marLeft w:val="0"/>
      <w:marRight w:val="0"/>
      <w:marTop w:val="0"/>
      <w:marBottom w:val="0"/>
      <w:divBdr>
        <w:top w:val="none" w:sz="0" w:space="0" w:color="auto"/>
        <w:left w:val="none" w:sz="0" w:space="0" w:color="auto"/>
        <w:bottom w:val="none" w:sz="0" w:space="0" w:color="auto"/>
        <w:right w:val="none" w:sz="0" w:space="0" w:color="auto"/>
      </w:divBdr>
    </w:div>
    <w:div w:id="1839492747">
      <w:bodyDiv w:val="1"/>
      <w:marLeft w:val="0"/>
      <w:marRight w:val="0"/>
      <w:marTop w:val="0"/>
      <w:marBottom w:val="0"/>
      <w:divBdr>
        <w:top w:val="none" w:sz="0" w:space="0" w:color="auto"/>
        <w:left w:val="none" w:sz="0" w:space="0" w:color="auto"/>
        <w:bottom w:val="none" w:sz="0" w:space="0" w:color="auto"/>
        <w:right w:val="none" w:sz="0" w:space="0" w:color="auto"/>
      </w:divBdr>
    </w:div>
    <w:div w:id="2085102225">
      <w:bodyDiv w:val="1"/>
      <w:marLeft w:val="0"/>
      <w:marRight w:val="0"/>
      <w:marTop w:val="0"/>
      <w:marBottom w:val="0"/>
      <w:divBdr>
        <w:top w:val="none" w:sz="0" w:space="0" w:color="auto"/>
        <w:left w:val="none" w:sz="0" w:space="0" w:color="auto"/>
        <w:bottom w:val="none" w:sz="0" w:space="0" w:color="auto"/>
        <w:right w:val="none" w:sz="0" w:space="0" w:color="auto"/>
      </w:divBdr>
    </w:div>
    <w:div w:id="2137215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AE157-697B-420B-83F1-0BD1FCBD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7</Pages>
  <Words>3122</Words>
  <Characters>17801</Characters>
  <Application>Microsoft Office Word</Application>
  <DocSecurity>0</DocSecurity>
  <Lines>148</Lines>
  <Paragraphs>41</Paragraphs>
  <ScaleCrop>false</ScaleCrop>
  <Company>ZTE Corporation</Company>
  <LinksUpToDate>false</LinksUpToDate>
  <CharactersWithSpaces>20882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154</cp:revision>
  <cp:lastPrinted>2002-04-27T09:10:00Z</cp:lastPrinted>
  <dcterms:created xsi:type="dcterms:W3CDTF">2024-08-05T02:01:00Z</dcterms:created>
  <dcterms:modified xsi:type="dcterms:W3CDTF">2025-05-09T06:51:00Z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